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rPr>
          <w:rFonts w:hint="eastAsia"/>
          <w:color w:val="auto"/>
        </w:rPr>
      </w:pPr>
    </w:p>
    <w:p>
      <w:pPr>
        <w:adjustRightInd w:val="0"/>
        <w:spacing w:line="360" w:lineRule="auto"/>
        <w:jc w:val="center"/>
        <w:rPr>
          <w:rFonts w:hint="eastAsia" w:ascii="方正小标宋简体" w:hAnsi="方正小标宋简体" w:eastAsia="方正小标宋简体" w:cs="方正小标宋简体"/>
          <w:b/>
          <w:color w:val="auto"/>
          <w:sz w:val="96"/>
          <w:szCs w:val="96"/>
        </w:rPr>
      </w:pPr>
      <w:r>
        <w:rPr>
          <w:rFonts w:hint="eastAsia" w:ascii="方正小标宋简体" w:hAnsi="方正小标宋简体" w:eastAsia="方正小标宋简体" w:cs="方正小标宋简体"/>
          <w:b/>
          <w:color w:val="auto"/>
          <w:kern w:val="0"/>
          <w:sz w:val="96"/>
          <w:szCs w:val="96"/>
          <w:lang w:bidi="ar"/>
        </w:rPr>
        <w:t>询  比  文  件</w:t>
      </w:r>
    </w:p>
    <w:p>
      <w:pPr>
        <w:adjustRightInd w:val="0"/>
        <w:spacing w:line="360" w:lineRule="auto"/>
        <w:ind w:left="3341" w:leftChars="834" w:hanging="1590" w:hangingChars="497"/>
        <w:jc w:val="left"/>
        <w:rPr>
          <w:rFonts w:hint="eastAsia" w:ascii="华文新魏" w:hAnsi="宋体" w:eastAsia="华文新魏" w:cs="华文新魏"/>
          <w:color w:val="auto"/>
          <w:sz w:val="32"/>
          <w:szCs w:val="22"/>
        </w:rPr>
      </w:pPr>
    </w:p>
    <w:p>
      <w:pPr>
        <w:adjustRightInd w:val="0"/>
        <w:spacing w:line="360" w:lineRule="auto"/>
        <w:ind w:left="5925" w:leftChars="834" w:hanging="4174" w:hangingChars="497"/>
        <w:jc w:val="left"/>
        <w:rPr>
          <w:rFonts w:hint="eastAsia" w:ascii="华文新魏" w:hAnsi="宋体" w:eastAsia="华文新魏" w:cs="华文新魏"/>
          <w:color w:val="auto"/>
          <w:sz w:val="84"/>
          <w:szCs w:val="84"/>
        </w:rPr>
      </w:pPr>
    </w:p>
    <w:p>
      <w:pPr>
        <w:pStyle w:val="4"/>
        <w:rPr>
          <w:color w:val="auto"/>
          <w:sz w:val="84"/>
          <w:szCs w:val="84"/>
        </w:rPr>
      </w:pPr>
    </w:p>
    <w:p>
      <w:pPr>
        <w:pStyle w:val="4"/>
        <w:rPr>
          <w:rFonts w:hint="eastAsia"/>
          <w:color w:val="auto"/>
        </w:rPr>
      </w:pPr>
    </w:p>
    <w:p>
      <w:pPr>
        <w:adjustRightInd w:val="0"/>
        <w:spacing w:line="600" w:lineRule="exact"/>
        <w:ind w:firstLine="637" w:firstLineChars="177"/>
        <w:jc w:val="left"/>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lang w:bidi="ar"/>
        </w:rPr>
        <w:t>采购单位：孝义市行政审批服务管理局</w:t>
      </w:r>
    </w:p>
    <w:p>
      <w:pPr>
        <w:adjustRightInd w:val="0"/>
        <w:ind w:firstLine="637" w:firstLineChars="177"/>
        <w:jc w:val="left"/>
        <w:rPr>
          <w:rFonts w:ascii="方正小标宋简体" w:hAnsi="仿宋_GB2312" w:eastAsia="方正小标宋简体" w:cs="仿宋_GB2312"/>
          <w:color w:val="auto"/>
          <w:sz w:val="36"/>
          <w:szCs w:val="36"/>
        </w:rPr>
      </w:pPr>
      <w:r>
        <w:rPr>
          <w:rFonts w:hint="eastAsia" w:ascii="方正小标宋简体" w:hAnsi="方正小标宋简体" w:eastAsia="方正小标宋简体" w:cs="方正小标宋简体"/>
          <w:color w:val="auto"/>
          <w:kern w:val="0"/>
          <w:sz w:val="36"/>
          <w:szCs w:val="36"/>
          <w:lang w:bidi="ar"/>
        </w:rPr>
        <w:t>项目名称：</w:t>
      </w:r>
      <w:r>
        <w:rPr>
          <w:rFonts w:hint="eastAsia" w:ascii="方正小标宋简体" w:hAnsi="仿宋_GB2312" w:eastAsia="方正小标宋简体" w:cs="仿宋_GB2312"/>
          <w:color w:val="auto"/>
          <w:sz w:val="36"/>
          <w:szCs w:val="36"/>
        </w:rPr>
        <w:t>孝义市行政审批服务管理局政府采购</w:t>
      </w:r>
    </w:p>
    <w:p>
      <w:pPr>
        <w:adjustRightInd w:val="0"/>
        <w:ind w:firstLine="705" w:firstLineChars="196"/>
        <w:jc w:val="left"/>
        <w:rPr>
          <w:rFonts w:hint="eastAsia" w:ascii="方正小标宋简体" w:hAnsi="方正小标宋简体" w:eastAsia="方正小标宋简体" w:cs="方正小标宋简体"/>
          <w:color w:val="auto"/>
          <w:sz w:val="36"/>
          <w:szCs w:val="36"/>
        </w:rPr>
      </w:pPr>
      <w:r>
        <w:rPr>
          <w:rFonts w:hint="eastAsia" w:ascii="方正小标宋简体" w:hAnsi="仿宋_GB2312" w:eastAsia="方正小标宋简体" w:cs="仿宋_GB2312"/>
          <w:color w:val="auto"/>
          <w:sz w:val="36"/>
          <w:szCs w:val="36"/>
        </w:rPr>
        <w:t>中心涉及UPS供电的设施设备线路改造项目</w:t>
      </w:r>
    </w:p>
    <w:p>
      <w:pPr>
        <w:pStyle w:val="5"/>
        <w:widowControl/>
        <w:spacing w:line="480" w:lineRule="auto"/>
        <w:rPr>
          <w:rFonts w:ascii="方正小标宋简体" w:hAnsi="方正小标宋简体" w:eastAsia="方正小标宋简体" w:cs="方正小标宋简体"/>
          <w:color w:val="auto"/>
          <w:sz w:val="36"/>
          <w:szCs w:val="36"/>
        </w:rPr>
      </w:pPr>
    </w:p>
    <w:p>
      <w:pPr>
        <w:pStyle w:val="5"/>
        <w:widowControl/>
        <w:spacing w:line="480" w:lineRule="auto"/>
        <w:rPr>
          <w:rFonts w:hint="default" w:ascii="方正小标宋简体" w:hAnsi="方正小标宋简体" w:eastAsia="方正小标宋简体" w:cs="方正小标宋简体"/>
          <w:color w:val="auto"/>
          <w:sz w:val="36"/>
          <w:szCs w:val="36"/>
        </w:rPr>
      </w:pPr>
    </w:p>
    <w:p>
      <w:pPr>
        <w:pStyle w:val="5"/>
        <w:widowControl/>
        <w:spacing w:line="480" w:lineRule="auto"/>
        <w:rPr>
          <w:rFonts w:hint="default" w:ascii="方正小标宋简体" w:hAnsi="方正小标宋简体" w:eastAsia="方正小标宋简体" w:cs="方正小标宋简体"/>
          <w:color w:val="auto"/>
          <w:sz w:val="36"/>
          <w:szCs w:val="36"/>
        </w:rPr>
      </w:pPr>
    </w:p>
    <w:p>
      <w:pPr>
        <w:pStyle w:val="5"/>
        <w:widowControl/>
        <w:spacing w:line="480" w:lineRule="auto"/>
        <w:rPr>
          <w:rFonts w:hint="default" w:ascii="方正小标宋简体" w:hAnsi="方正小标宋简体" w:eastAsia="方正小标宋简体" w:cs="方正小标宋简体"/>
          <w:color w:val="auto"/>
          <w:sz w:val="36"/>
          <w:szCs w:val="36"/>
        </w:rPr>
      </w:pPr>
    </w:p>
    <w:p>
      <w:pPr>
        <w:pStyle w:val="5"/>
        <w:widowControl/>
        <w:spacing w:line="480" w:lineRule="auto"/>
        <w:rPr>
          <w:rFonts w:ascii="方正小标宋简体" w:hAnsi="方正小标宋简体" w:eastAsia="方正小标宋简体" w:cs="方正小标宋简体"/>
          <w:color w:val="auto"/>
          <w:sz w:val="36"/>
          <w:szCs w:val="36"/>
        </w:rPr>
      </w:pPr>
    </w:p>
    <w:p>
      <w:pPr>
        <w:pStyle w:val="4"/>
        <w:rPr>
          <w:color w:val="auto"/>
        </w:rPr>
      </w:pPr>
    </w:p>
    <w:p>
      <w:pPr>
        <w:adjustRightInd w:val="0"/>
        <w:spacing w:line="800" w:lineRule="exact"/>
        <w:jc w:val="center"/>
        <w:rPr>
          <w:rFonts w:hint="eastAsia" w:ascii="宋体" w:hAnsi="宋体" w:eastAsia="方正小标宋简体" w:cs="宋体"/>
          <w:color w:val="auto"/>
          <w:sz w:val="36"/>
          <w:szCs w:val="36"/>
        </w:rPr>
      </w:pPr>
      <w:r>
        <w:rPr>
          <w:rFonts w:hint="eastAsia" w:ascii="方正小标宋简体" w:hAnsi="方正小标宋简体" w:eastAsia="方正小标宋简体" w:cs="方正小标宋简体"/>
          <w:color w:val="auto"/>
          <w:kern w:val="0"/>
          <w:sz w:val="36"/>
          <w:szCs w:val="36"/>
          <w:lang w:bidi="ar"/>
        </w:rPr>
        <w:t xml:space="preserve"> 二〇二五年六月</w:t>
      </w:r>
      <w:r>
        <w:rPr>
          <w:rFonts w:hint="eastAsia" w:ascii="方正小标宋简体" w:hAnsi="方正小标宋简体" w:eastAsia="方正小标宋简体" w:cs="方正小标宋简体"/>
          <w:color w:val="auto"/>
          <w:kern w:val="0"/>
          <w:sz w:val="36"/>
          <w:szCs w:val="36"/>
          <w:lang w:eastAsia="zh-CN" w:bidi="ar"/>
        </w:rPr>
        <w:t>十二</w:t>
      </w:r>
      <w:r>
        <w:rPr>
          <w:rFonts w:hint="eastAsia" w:ascii="方正小标宋简体" w:hAnsi="方正小标宋简体" w:eastAsia="方正小标宋简体" w:cs="方正小标宋简体"/>
          <w:color w:val="auto"/>
          <w:kern w:val="0"/>
          <w:sz w:val="36"/>
          <w:szCs w:val="36"/>
          <w:lang w:bidi="ar"/>
        </w:rPr>
        <w:t>日</w:t>
      </w:r>
    </w:p>
    <w:p>
      <w:pPr>
        <w:rPr>
          <w:color w:val="auto"/>
        </w:rPr>
        <w:sectPr>
          <w:footerReference r:id="rId3" w:type="default"/>
          <w:pgSz w:w="11906" w:h="16838"/>
          <w:pgMar w:top="1440" w:right="1800" w:bottom="1440" w:left="1800" w:header="851" w:footer="992" w:gutter="0"/>
          <w:pgNumType w:start="0"/>
          <w:cols w:space="720" w:num="1"/>
          <w:titlePg/>
          <w:docGrid w:type="lines" w:linePitch="312" w:charSpace="0"/>
        </w:sectPr>
      </w:pPr>
    </w:p>
    <w:sdt>
      <w:sdtPr>
        <w:rPr>
          <w:rFonts w:hint="eastAsia" w:ascii="仿宋_GB2312" w:eastAsia="仿宋_GB2312"/>
          <w:b/>
          <w:bCs/>
          <w:color w:val="auto"/>
          <w:sz w:val="36"/>
          <w:szCs w:val="36"/>
          <w:lang w:val="zh-CN"/>
        </w:rPr>
        <w:id w:val="1099378355"/>
        <w:docPartObj>
          <w:docPartGallery w:val="Table of Contents"/>
          <w:docPartUnique/>
        </w:docPartObj>
      </w:sdtPr>
      <w:sdtEndPr>
        <w:rPr>
          <w:rFonts w:hint="eastAsia" w:ascii="仿宋_GB2312" w:hAnsi="Times New Roman" w:eastAsia="仿宋_GB2312" w:cs="Times New Roman"/>
          <w:b/>
          <w:bCs/>
          <w:color w:val="auto"/>
          <w:kern w:val="2"/>
          <w:sz w:val="28"/>
          <w:szCs w:val="28"/>
          <w:lang w:val="zh-CN"/>
        </w:rPr>
      </w:sdtEndPr>
      <w:sdtContent>
        <w:p>
          <w:pPr>
            <w:pStyle w:val="25"/>
            <w:jc w:val="center"/>
            <w:rPr>
              <w:rFonts w:hint="eastAsia" w:ascii="仿宋_GB2312" w:eastAsia="仿宋_GB2312"/>
              <w:b/>
              <w:bCs/>
              <w:color w:val="auto"/>
              <w:sz w:val="36"/>
              <w:szCs w:val="36"/>
            </w:rPr>
          </w:pPr>
          <w:r>
            <w:rPr>
              <w:rFonts w:hint="eastAsia" w:ascii="仿宋_GB2312" w:eastAsia="仿宋_GB2312"/>
              <w:b/>
              <w:bCs/>
              <w:color w:val="auto"/>
              <w:sz w:val="36"/>
              <w:szCs w:val="36"/>
              <w:lang w:val="zh-CN"/>
            </w:rPr>
            <w:t>目 录</w:t>
          </w:r>
        </w:p>
        <w:p>
          <w:pPr>
            <w:pStyle w:val="8"/>
            <w:tabs>
              <w:tab w:val="right" w:leader="dot" w:pos="8296"/>
            </w:tabs>
            <w:rPr>
              <w:rFonts w:hint="eastAsia" w:ascii="仿宋_GB2312" w:eastAsia="仿宋_GB2312" w:hAnsiTheme="minorHAnsi" w:cstheme="minorBidi"/>
              <w:color w:val="auto"/>
              <w:sz w:val="28"/>
              <w:szCs w:val="28"/>
              <w14:ligatures w14:val="standardContextual"/>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TOC \o "1-3" \h \z \u </w:instrText>
          </w:r>
          <w:r>
            <w:rPr>
              <w:rFonts w:hint="eastAsia" w:ascii="仿宋_GB2312" w:eastAsia="仿宋_GB2312"/>
              <w:color w:val="auto"/>
              <w:sz w:val="28"/>
              <w:szCs w:val="28"/>
            </w:rPr>
            <w:fldChar w:fldCharType="separate"/>
          </w:r>
          <w:r>
            <w:rPr>
              <w:color w:val="auto"/>
            </w:rPr>
            <w:fldChar w:fldCharType="begin"/>
          </w:r>
          <w:r>
            <w:rPr>
              <w:color w:val="auto"/>
            </w:rPr>
            <w:instrText xml:space="preserve"> HYPERLINK \l "_Toc200444171" </w:instrText>
          </w:r>
          <w:r>
            <w:rPr>
              <w:color w:val="auto"/>
            </w:rPr>
            <w:fldChar w:fldCharType="separate"/>
          </w:r>
          <w:r>
            <w:rPr>
              <w:rStyle w:val="14"/>
              <w:rFonts w:hint="eastAsia" w:ascii="仿宋_GB2312" w:eastAsia="仿宋_GB2312"/>
              <w:color w:val="auto"/>
              <w:sz w:val="28"/>
              <w:szCs w:val="28"/>
            </w:rPr>
            <w:t>第一部分 询比公告</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_Toc200444171 \h </w:instrText>
          </w:r>
          <w:r>
            <w:rPr>
              <w:rFonts w:hint="eastAsia" w:ascii="仿宋_GB2312" w:eastAsia="仿宋_GB2312"/>
              <w:color w:val="auto"/>
              <w:sz w:val="28"/>
              <w:szCs w:val="28"/>
            </w:rPr>
            <w:fldChar w:fldCharType="separate"/>
          </w:r>
          <w:r>
            <w:rPr>
              <w:rFonts w:ascii="仿宋_GB2312" w:eastAsia="仿宋_GB2312"/>
              <w:color w:val="auto"/>
              <w:sz w:val="28"/>
              <w:szCs w:val="28"/>
            </w:rPr>
            <w:t>2</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8"/>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"_Toc200444172" </w:instrText>
          </w:r>
          <w:r>
            <w:rPr>
              <w:color w:val="auto"/>
            </w:rPr>
            <w:fldChar w:fldCharType="separate"/>
          </w:r>
          <w:r>
            <w:rPr>
              <w:rStyle w:val="14"/>
              <w:rFonts w:hint="eastAsia" w:ascii="仿宋_GB2312" w:eastAsia="仿宋_GB2312"/>
              <w:color w:val="auto"/>
              <w:sz w:val="28"/>
              <w:szCs w:val="28"/>
            </w:rPr>
            <w:t>第二部分 供应商须知</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_Toc200444172 \h </w:instrText>
          </w:r>
          <w:r>
            <w:rPr>
              <w:rFonts w:hint="eastAsia" w:ascii="仿宋_GB2312" w:eastAsia="仿宋_GB2312"/>
              <w:color w:val="auto"/>
              <w:sz w:val="28"/>
              <w:szCs w:val="28"/>
            </w:rPr>
            <w:fldChar w:fldCharType="separate"/>
          </w:r>
          <w:r>
            <w:rPr>
              <w:rFonts w:ascii="仿宋_GB2312" w:eastAsia="仿宋_GB2312"/>
              <w:color w:val="auto"/>
              <w:sz w:val="28"/>
              <w:szCs w:val="28"/>
            </w:rPr>
            <w:t>4</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"_Toc200444173" </w:instrText>
          </w:r>
          <w:r>
            <w:rPr>
              <w:color w:val="auto"/>
            </w:rPr>
            <w:fldChar w:fldCharType="separate"/>
          </w:r>
          <w:r>
            <w:rPr>
              <w:rStyle w:val="14"/>
              <w:rFonts w:hint="eastAsia" w:ascii="仿宋_GB2312" w:eastAsia="仿宋_GB2312"/>
              <w:color w:val="auto"/>
              <w:sz w:val="28"/>
              <w:szCs w:val="28"/>
            </w:rPr>
            <w:t>一、总则</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_Toc200444173 \h </w:instrText>
          </w:r>
          <w:r>
            <w:rPr>
              <w:rFonts w:hint="eastAsia" w:ascii="仿宋_GB2312" w:eastAsia="仿宋_GB2312"/>
              <w:color w:val="auto"/>
              <w:sz w:val="28"/>
              <w:szCs w:val="28"/>
            </w:rPr>
            <w:fldChar w:fldCharType="separate"/>
          </w:r>
          <w:r>
            <w:rPr>
              <w:rFonts w:ascii="仿宋_GB2312" w:eastAsia="仿宋_GB2312"/>
              <w:color w:val="auto"/>
              <w:sz w:val="28"/>
              <w:szCs w:val="28"/>
            </w:rPr>
            <w:t>4</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"_Toc200444174" </w:instrText>
          </w:r>
          <w:r>
            <w:rPr>
              <w:color w:val="auto"/>
            </w:rPr>
            <w:fldChar w:fldCharType="separate"/>
          </w:r>
          <w:r>
            <w:rPr>
              <w:rStyle w:val="14"/>
              <w:rFonts w:hint="eastAsia" w:ascii="仿宋_GB2312" w:eastAsia="仿宋_GB2312"/>
              <w:color w:val="auto"/>
              <w:sz w:val="28"/>
              <w:szCs w:val="28"/>
            </w:rPr>
            <w:t>二、询比文件</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_Toc200444174 \h </w:instrText>
          </w:r>
          <w:r>
            <w:rPr>
              <w:rFonts w:hint="eastAsia" w:ascii="仿宋_GB2312" w:eastAsia="仿宋_GB2312"/>
              <w:color w:val="auto"/>
              <w:sz w:val="28"/>
              <w:szCs w:val="28"/>
            </w:rPr>
            <w:fldChar w:fldCharType="separate"/>
          </w:r>
          <w:r>
            <w:rPr>
              <w:rFonts w:ascii="仿宋_GB2312" w:eastAsia="仿宋_GB2312"/>
              <w:color w:val="auto"/>
              <w:sz w:val="28"/>
              <w:szCs w:val="28"/>
            </w:rPr>
            <w:t>5</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"_Toc200444175" </w:instrText>
          </w:r>
          <w:r>
            <w:rPr>
              <w:color w:val="auto"/>
            </w:rPr>
            <w:fldChar w:fldCharType="separate"/>
          </w:r>
          <w:r>
            <w:rPr>
              <w:rStyle w:val="14"/>
              <w:rFonts w:hint="eastAsia" w:ascii="仿宋_GB2312" w:eastAsia="仿宋_GB2312"/>
              <w:color w:val="auto"/>
              <w:sz w:val="28"/>
              <w:szCs w:val="28"/>
            </w:rPr>
            <w:t>三、响应文件</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_Toc200444175 \h </w:instrText>
          </w:r>
          <w:r>
            <w:rPr>
              <w:rFonts w:hint="eastAsia" w:ascii="仿宋_GB2312" w:eastAsia="仿宋_GB2312"/>
              <w:color w:val="auto"/>
              <w:sz w:val="28"/>
              <w:szCs w:val="28"/>
            </w:rPr>
            <w:fldChar w:fldCharType="separate"/>
          </w:r>
          <w:r>
            <w:rPr>
              <w:rFonts w:ascii="仿宋_GB2312" w:eastAsia="仿宋_GB2312"/>
              <w:color w:val="auto"/>
              <w:sz w:val="28"/>
              <w:szCs w:val="28"/>
            </w:rPr>
            <w:t>6</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"_Toc200444176" </w:instrText>
          </w:r>
          <w:r>
            <w:rPr>
              <w:color w:val="auto"/>
            </w:rPr>
            <w:fldChar w:fldCharType="separate"/>
          </w:r>
          <w:r>
            <w:rPr>
              <w:rStyle w:val="14"/>
              <w:rFonts w:hint="eastAsia" w:ascii="仿宋_GB2312" w:eastAsia="仿宋_GB2312"/>
              <w:color w:val="auto"/>
              <w:sz w:val="28"/>
              <w:szCs w:val="28"/>
            </w:rPr>
            <w:t>四、响应文件的递交</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_Toc200444176 \h </w:instrText>
          </w:r>
          <w:r>
            <w:rPr>
              <w:rFonts w:hint="eastAsia" w:ascii="仿宋_GB2312" w:eastAsia="仿宋_GB2312"/>
              <w:color w:val="auto"/>
              <w:sz w:val="28"/>
              <w:szCs w:val="28"/>
            </w:rPr>
            <w:fldChar w:fldCharType="separate"/>
          </w:r>
          <w:r>
            <w:rPr>
              <w:rFonts w:ascii="仿宋_GB2312" w:eastAsia="仿宋_GB2312"/>
              <w:color w:val="auto"/>
              <w:sz w:val="28"/>
              <w:szCs w:val="28"/>
            </w:rPr>
            <w:t>10</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"_Toc200444177" </w:instrText>
          </w:r>
          <w:r>
            <w:rPr>
              <w:color w:val="auto"/>
            </w:rPr>
            <w:fldChar w:fldCharType="separate"/>
          </w:r>
          <w:r>
            <w:rPr>
              <w:rStyle w:val="14"/>
              <w:rFonts w:hint="eastAsia" w:ascii="仿宋_GB2312" w:eastAsia="仿宋_GB2312"/>
              <w:color w:val="auto"/>
              <w:kern w:val="0"/>
              <w:sz w:val="28"/>
              <w:szCs w:val="28"/>
            </w:rPr>
            <w:t>五、</w:t>
          </w:r>
          <w:r>
            <w:rPr>
              <w:rStyle w:val="14"/>
              <w:rFonts w:hint="eastAsia" w:ascii="仿宋_GB2312" w:eastAsia="仿宋_GB2312"/>
              <w:color w:val="auto"/>
              <w:sz w:val="28"/>
              <w:szCs w:val="28"/>
            </w:rPr>
            <w:t>询比程序和要求</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_Toc200444177 \h </w:instrText>
          </w:r>
          <w:r>
            <w:rPr>
              <w:rFonts w:hint="eastAsia" w:ascii="仿宋_GB2312" w:eastAsia="仿宋_GB2312"/>
              <w:color w:val="auto"/>
              <w:sz w:val="28"/>
              <w:szCs w:val="28"/>
            </w:rPr>
            <w:fldChar w:fldCharType="separate"/>
          </w:r>
          <w:r>
            <w:rPr>
              <w:rFonts w:ascii="仿宋_GB2312" w:eastAsia="仿宋_GB2312"/>
              <w:color w:val="auto"/>
              <w:sz w:val="28"/>
              <w:szCs w:val="28"/>
            </w:rPr>
            <w:t>11</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"_Toc200444178" </w:instrText>
          </w:r>
          <w:r>
            <w:rPr>
              <w:color w:val="auto"/>
            </w:rPr>
            <w:fldChar w:fldCharType="separate"/>
          </w:r>
          <w:r>
            <w:rPr>
              <w:rStyle w:val="14"/>
              <w:rFonts w:hint="eastAsia" w:ascii="仿宋_GB2312" w:eastAsia="仿宋_GB2312"/>
              <w:color w:val="auto"/>
              <w:sz w:val="28"/>
              <w:szCs w:val="28"/>
            </w:rPr>
            <w:t>六、签订合同</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_Toc200444178 \h </w:instrText>
          </w:r>
          <w:r>
            <w:rPr>
              <w:rFonts w:hint="eastAsia" w:ascii="仿宋_GB2312" w:eastAsia="仿宋_GB2312"/>
              <w:color w:val="auto"/>
              <w:sz w:val="28"/>
              <w:szCs w:val="28"/>
            </w:rPr>
            <w:fldChar w:fldCharType="separate"/>
          </w:r>
          <w:r>
            <w:rPr>
              <w:rFonts w:ascii="仿宋_GB2312" w:eastAsia="仿宋_GB2312"/>
              <w:color w:val="auto"/>
              <w:sz w:val="28"/>
              <w:szCs w:val="28"/>
            </w:rPr>
            <w:t>14</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"_Toc200444179" </w:instrText>
          </w:r>
          <w:r>
            <w:rPr>
              <w:color w:val="auto"/>
            </w:rPr>
            <w:fldChar w:fldCharType="separate"/>
          </w:r>
          <w:r>
            <w:rPr>
              <w:rStyle w:val="14"/>
              <w:rFonts w:hint="eastAsia" w:ascii="仿宋_GB2312" w:eastAsia="仿宋_GB2312"/>
              <w:color w:val="auto"/>
              <w:sz w:val="28"/>
              <w:szCs w:val="28"/>
            </w:rPr>
            <w:t>七、保密和披露</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_Toc200444179 \h </w:instrText>
          </w:r>
          <w:r>
            <w:rPr>
              <w:rFonts w:hint="eastAsia" w:ascii="仿宋_GB2312" w:eastAsia="仿宋_GB2312"/>
              <w:color w:val="auto"/>
              <w:sz w:val="28"/>
              <w:szCs w:val="28"/>
            </w:rPr>
            <w:fldChar w:fldCharType="separate"/>
          </w:r>
          <w:r>
            <w:rPr>
              <w:rFonts w:ascii="仿宋_GB2312" w:eastAsia="仿宋_GB2312"/>
              <w:color w:val="auto"/>
              <w:sz w:val="28"/>
              <w:szCs w:val="28"/>
            </w:rPr>
            <w:t>15</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8"/>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"_Toc200444180" </w:instrText>
          </w:r>
          <w:r>
            <w:rPr>
              <w:color w:val="auto"/>
            </w:rPr>
            <w:fldChar w:fldCharType="separate"/>
          </w:r>
          <w:r>
            <w:rPr>
              <w:rStyle w:val="14"/>
              <w:rFonts w:hint="eastAsia" w:ascii="仿宋_GB2312" w:eastAsia="仿宋_GB2312"/>
              <w:color w:val="auto"/>
              <w:sz w:val="28"/>
              <w:szCs w:val="28"/>
            </w:rPr>
            <w:t>第三部分 商务、技术服务要求</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_Toc200444180 \h </w:instrText>
          </w:r>
          <w:r>
            <w:rPr>
              <w:rFonts w:hint="eastAsia" w:ascii="仿宋_GB2312" w:eastAsia="仿宋_GB2312"/>
              <w:color w:val="auto"/>
              <w:sz w:val="28"/>
              <w:szCs w:val="28"/>
            </w:rPr>
            <w:fldChar w:fldCharType="separate"/>
          </w:r>
          <w:r>
            <w:rPr>
              <w:rFonts w:ascii="仿宋_GB2312" w:eastAsia="仿宋_GB2312"/>
              <w:color w:val="auto"/>
              <w:sz w:val="28"/>
              <w:szCs w:val="28"/>
            </w:rPr>
            <w:t>17</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"_Toc200444181" </w:instrText>
          </w:r>
          <w:r>
            <w:rPr>
              <w:color w:val="auto"/>
            </w:rPr>
            <w:fldChar w:fldCharType="separate"/>
          </w:r>
          <w:r>
            <w:rPr>
              <w:rStyle w:val="14"/>
              <w:rFonts w:hint="eastAsia" w:ascii="仿宋_GB2312" w:eastAsia="仿宋_GB2312"/>
              <w:color w:val="auto"/>
              <w:sz w:val="28"/>
              <w:szCs w:val="28"/>
            </w:rPr>
            <w:t>一、项目基本情况</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_Toc200444181 \h </w:instrText>
          </w:r>
          <w:r>
            <w:rPr>
              <w:rFonts w:hint="eastAsia" w:ascii="仿宋_GB2312" w:eastAsia="仿宋_GB2312"/>
              <w:color w:val="auto"/>
              <w:sz w:val="28"/>
              <w:szCs w:val="28"/>
            </w:rPr>
            <w:fldChar w:fldCharType="separate"/>
          </w:r>
          <w:r>
            <w:rPr>
              <w:rFonts w:ascii="仿宋_GB2312" w:eastAsia="仿宋_GB2312"/>
              <w:color w:val="auto"/>
              <w:sz w:val="28"/>
              <w:szCs w:val="28"/>
            </w:rPr>
            <w:t>17</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"_Toc200444182" </w:instrText>
          </w:r>
          <w:r>
            <w:rPr>
              <w:color w:val="auto"/>
            </w:rPr>
            <w:fldChar w:fldCharType="separate"/>
          </w:r>
          <w:r>
            <w:rPr>
              <w:rStyle w:val="14"/>
              <w:rFonts w:hint="eastAsia" w:ascii="仿宋_GB2312" w:eastAsia="仿宋_GB2312"/>
              <w:color w:val="auto"/>
              <w:sz w:val="28"/>
              <w:szCs w:val="28"/>
            </w:rPr>
            <w:t>二、技术要求</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_Toc200444182 \h </w:instrText>
          </w:r>
          <w:r>
            <w:rPr>
              <w:rFonts w:hint="eastAsia" w:ascii="仿宋_GB2312" w:eastAsia="仿宋_GB2312"/>
              <w:color w:val="auto"/>
              <w:sz w:val="28"/>
              <w:szCs w:val="28"/>
            </w:rPr>
            <w:fldChar w:fldCharType="separate"/>
          </w:r>
          <w:r>
            <w:rPr>
              <w:rFonts w:ascii="仿宋_GB2312" w:eastAsia="仿宋_GB2312"/>
              <w:color w:val="auto"/>
              <w:sz w:val="28"/>
              <w:szCs w:val="28"/>
            </w:rPr>
            <w:t>17</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"_Toc200444183" </w:instrText>
          </w:r>
          <w:r>
            <w:rPr>
              <w:color w:val="auto"/>
            </w:rPr>
            <w:fldChar w:fldCharType="separate"/>
          </w:r>
          <w:r>
            <w:rPr>
              <w:rStyle w:val="14"/>
              <w:rFonts w:hint="eastAsia" w:ascii="仿宋_GB2312" w:eastAsia="仿宋_GB2312"/>
              <w:color w:val="auto"/>
              <w:sz w:val="28"/>
              <w:szCs w:val="28"/>
            </w:rPr>
            <w:t>三、报价范围</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_Toc200444183 \h </w:instrText>
          </w:r>
          <w:r>
            <w:rPr>
              <w:rFonts w:hint="eastAsia" w:ascii="仿宋_GB2312" w:eastAsia="仿宋_GB2312"/>
              <w:color w:val="auto"/>
              <w:sz w:val="28"/>
              <w:szCs w:val="28"/>
            </w:rPr>
            <w:fldChar w:fldCharType="separate"/>
          </w:r>
          <w:r>
            <w:rPr>
              <w:rFonts w:ascii="仿宋_GB2312" w:eastAsia="仿宋_GB2312"/>
              <w:color w:val="auto"/>
              <w:sz w:val="28"/>
              <w:szCs w:val="28"/>
            </w:rPr>
            <w:t>18</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"_Toc200444184" </w:instrText>
          </w:r>
          <w:r>
            <w:rPr>
              <w:color w:val="auto"/>
            </w:rPr>
            <w:fldChar w:fldCharType="separate"/>
          </w:r>
          <w:r>
            <w:rPr>
              <w:rStyle w:val="14"/>
              <w:rFonts w:hint="eastAsia" w:ascii="仿宋_GB2312" w:eastAsia="仿宋_GB2312"/>
              <w:color w:val="auto"/>
              <w:sz w:val="28"/>
              <w:szCs w:val="28"/>
            </w:rPr>
            <w:t>四、交货时间</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_Toc200444184 \h </w:instrText>
          </w:r>
          <w:r>
            <w:rPr>
              <w:rFonts w:hint="eastAsia" w:ascii="仿宋_GB2312" w:eastAsia="仿宋_GB2312"/>
              <w:color w:val="auto"/>
              <w:sz w:val="28"/>
              <w:szCs w:val="28"/>
            </w:rPr>
            <w:fldChar w:fldCharType="separate"/>
          </w:r>
          <w:r>
            <w:rPr>
              <w:rFonts w:ascii="仿宋_GB2312" w:eastAsia="仿宋_GB2312"/>
              <w:color w:val="auto"/>
              <w:sz w:val="28"/>
              <w:szCs w:val="28"/>
            </w:rPr>
            <w:t>18</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"_Toc200444185" </w:instrText>
          </w:r>
          <w:r>
            <w:rPr>
              <w:color w:val="auto"/>
            </w:rPr>
            <w:fldChar w:fldCharType="separate"/>
          </w:r>
          <w:r>
            <w:rPr>
              <w:rStyle w:val="14"/>
              <w:rFonts w:hint="eastAsia" w:ascii="仿宋_GB2312" w:eastAsia="仿宋_GB2312"/>
              <w:color w:val="auto"/>
              <w:sz w:val="28"/>
              <w:szCs w:val="28"/>
            </w:rPr>
            <w:t>五、交货地点</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_Toc200444185 \h </w:instrText>
          </w:r>
          <w:r>
            <w:rPr>
              <w:rFonts w:hint="eastAsia" w:ascii="仿宋_GB2312" w:eastAsia="仿宋_GB2312"/>
              <w:color w:val="auto"/>
              <w:sz w:val="28"/>
              <w:szCs w:val="28"/>
            </w:rPr>
            <w:fldChar w:fldCharType="separate"/>
          </w:r>
          <w:r>
            <w:rPr>
              <w:rFonts w:ascii="仿宋_GB2312" w:eastAsia="仿宋_GB2312"/>
              <w:color w:val="auto"/>
              <w:sz w:val="28"/>
              <w:szCs w:val="28"/>
            </w:rPr>
            <w:t>18</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"_Toc200444186" </w:instrText>
          </w:r>
          <w:r>
            <w:rPr>
              <w:color w:val="auto"/>
            </w:rPr>
            <w:fldChar w:fldCharType="separate"/>
          </w:r>
          <w:r>
            <w:rPr>
              <w:rStyle w:val="14"/>
              <w:rFonts w:hint="eastAsia" w:ascii="仿宋_GB2312" w:eastAsia="仿宋_GB2312"/>
              <w:color w:val="auto"/>
              <w:sz w:val="28"/>
              <w:szCs w:val="28"/>
            </w:rPr>
            <w:t>六、付款方式</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_Toc200444186 \h </w:instrText>
          </w:r>
          <w:r>
            <w:rPr>
              <w:rFonts w:hint="eastAsia" w:ascii="仿宋_GB2312" w:eastAsia="仿宋_GB2312"/>
              <w:color w:val="auto"/>
              <w:sz w:val="28"/>
              <w:szCs w:val="28"/>
            </w:rPr>
            <w:fldChar w:fldCharType="separate"/>
          </w:r>
          <w:r>
            <w:rPr>
              <w:rFonts w:ascii="仿宋_GB2312" w:eastAsia="仿宋_GB2312"/>
              <w:color w:val="auto"/>
              <w:sz w:val="28"/>
              <w:szCs w:val="28"/>
            </w:rPr>
            <w:t>18</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"_Toc200444187" </w:instrText>
          </w:r>
          <w:r>
            <w:rPr>
              <w:color w:val="auto"/>
            </w:rPr>
            <w:fldChar w:fldCharType="separate"/>
          </w:r>
          <w:r>
            <w:rPr>
              <w:rStyle w:val="14"/>
              <w:rFonts w:hint="eastAsia" w:ascii="仿宋_GB2312" w:eastAsia="仿宋_GB2312"/>
              <w:color w:val="auto"/>
              <w:sz w:val="28"/>
              <w:szCs w:val="28"/>
            </w:rPr>
            <w:t>七、售后服务要求</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_Toc200444187 \h </w:instrText>
          </w:r>
          <w:r>
            <w:rPr>
              <w:rFonts w:hint="eastAsia" w:ascii="仿宋_GB2312" w:eastAsia="仿宋_GB2312"/>
              <w:color w:val="auto"/>
              <w:sz w:val="28"/>
              <w:szCs w:val="28"/>
            </w:rPr>
            <w:fldChar w:fldCharType="separate"/>
          </w:r>
          <w:r>
            <w:rPr>
              <w:rFonts w:ascii="仿宋_GB2312" w:eastAsia="仿宋_GB2312"/>
              <w:color w:val="auto"/>
              <w:sz w:val="28"/>
              <w:szCs w:val="28"/>
            </w:rPr>
            <w:t>18</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"_Toc200444188" </w:instrText>
          </w:r>
          <w:r>
            <w:rPr>
              <w:color w:val="auto"/>
            </w:rPr>
            <w:fldChar w:fldCharType="separate"/>
          </w:r>
          <w:r>
            <w:rPr>
              <w:rStyle w:val="14"/>
              <w:rFonts w:hint="eastAsia" w:ascii="仿宋_GB2312" w:eastAsia="仿宋_GB2312"/>
              <w:color w:val="auto"/>
              <w:sz w:val="28"/>
              <w:szCs w:val="28"/>
            </w:rPr>
            <w:t>八、验收及结算要求：</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_Toc200444188 \h </w:instrText>
          </w:r>
          <w:r>
            <w:rPr>
              <w:rFonts w:hint="eastAsia" w:ascii="仿宋_GB2312" w:eastAsia="仿宋_GB2312"/>
              <w:color w:val="auto"/>
              <w:sz w:val="28"/>
              <w:szCs w:val="28"/>
            </w:rPr>
            <w:fldChar w:fldCharType="separate"/>
          </w:r>
          <w:r>
            <w:rPr>
              <w:rFonts w:ascii="仿宋_GB2312" w:eastAsia="仿宋_GB2312"/>
              <w:color w:val="auto"/>
              <w:sz w:val="28"/>
              <w:szCs w:val="28"/>
            </w:rPr>
            <w:t>19</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9"/>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"_Toc200444189" </w:instrText>
          </w:r>
          <w:r>
            <w:rPr>
              <w:color w:val="auto"/>
            </w:rPr>
            <w:fldChar w:fldCharType="separate"/>
          </w:r>
          <w:r>
            <w:rPr>
              <w:rStyle w:val="14"/>
              <w:rFonts w:hint="eastAsia" w:ascii="仿宋_GB2312" w:eastAsia="仿宋_GB2312"/>
              <w:color w:val="auto"/>
              <w:sz w:val="28"/>
              <w:szCs w:val="28"/>
            </w:rPr>
            <w:t>九、报价要求</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_Toc200444189 \h </w:instrText>
          </w:r>
          <w:r>
            <w:rPr>
              <w:rFonts w:hint="eastAsia" w:ascii="仿宋_GB2312" w:eastAsia="仿宋_GB2312"/>
              <w:color w:val="auto"/>
              <w:sz w:val="28"/>
              <w:szCs w:val="28"/>
            </w:rPr>
            <w:fldChar w:fldCharType="separate"/>
          </w:r>
          <w:r>
            <w:rPr>
              <w:rFonts w:ascii="仿宋_GB2312" w:eastAsia="仿宋_GB2312"/>
              <w:color w:val="auto"/>
              <w:sz w:val="28"/>
              <w:szCs w:val="28"/>
            </w:rPr>
            <w:t>20</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8"/>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"_Toc200444190" </w:instrText>
          </w:r>
          <w:r>
            <w:rPr>
              <w:color w:val="auto"/>
            </w:rPr>
            <w:fldChar w:fldCharType="separate"/>
          </w:r>
          <w:r>
            <w:rPr>
              <w:rStyle w:val="14"/>
              <w:rFonts w:hint="eastAsia" w:ascii="仿宋_GB2312" w:eastAsia="仿宋_GB2312"/>
              <w:color w:val="auto"/>
              <w:sz w:val="28"/>
              <w:szCs w:val="28"/>
            </w:rPr>
            <w:t>第四部分 合同原则</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_Toc200444190 \h </w:instrText>
          </w:r>
          <w:r>
            <w:rPr>
              <w:rFonts w:hint="eastAsia" w:ascii="仿宋_GB2312" w:eastAsia="仿宋_GB2312"/>
              <w:color w:val="auto"/>
              <w:sz w:val="28"/>
              <w:szCs w:val="28"/>
            </w:rPr>
            <w:fldChar w:fldCharType="separate"/>
          </w:r>
          <w:r>
            <w:rPr>
              <w:rFonts w:ascii="仿宋_GB2312" w:eastAsia="仿宋_GB2312"/>
              <w:color w:val="auto"/>
              <w:sz w:val="28"/>
              <w:szCs w:val="28"/>
            </w:rPr>
            <w:t>21</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8"/>
            <w:tabs>
              <w:tab w:val="right" w:leader="dot" w:pos="8296"/>
            </w:tabs>
            <w:rPr>
              <w:rFonts w:hint="eastAsia" w:ascii="仿宋_GB2312" w:eastAsia="仿宋_GB2312" w:hAnsiTheme="minorHAnsi" w:cstheme="minorBidi"/>
              <w:color w:val="auto"/>
              <w:sz w:val="28"/>
              <w:szCs w:val="28"/>
              <w14:ligatures w14:val="standardContextual"/>
            </w:rPr>
          </w:pPr>
          <w:r>
            <w:rPr>
              <w:color w:val="auto"/>
            </w:rPr>
            <w:fldChar w:fldCharType="begin"/>
          </w:r>
          <w:r>
            <w:rPr>
              <w:color w:val="auto"/>
            </w:rPr>
            <w:instrText xml:space="preserve"> HYPERLINK \l "_Toc200444191" </w:instrText>
          </w:r>
          <w:r>
            <w:rPr>
              <w:color w:val="auto"/>
            </w:rPr>
            <w:fldChar w:fldCharType="separate"/>
          </w:r>
          <w:r>
            <w:rPr>
              <w:rStyle w:val="14"/>
              <w:rFonts w:hint="eastAsia" w:ascii="仿宋_GB2312" w:eastAsia="仿宋_GB2312"/>
              <w:color w:val="auto"/>
              <w:sz w:val="28"/>
              <w:szCs w:val="28"/>
            </w:rPr>
            <w:t>第五部分 响应文件格式</w:t>
          </w:r>
          <w:r>
            <w:rPr>
              <w:rFonts w:hint="eastAsia" w:ascii="仿宋_GB2312" w:eastAsia="仿宋_GB2312"/>
              <w:color w:val="auto"/>
              <w:sz w:val="28"/>
              <w:szCs w:val="28"/>
            </w:rPr>
            <w:tab/>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_Toc200444191 \h </w:instrText>
          </w:r>
          <w:r>
            <w:rPr>
              <w:rFonts w:hint="eastAsia" w:ascii="仿宋_GB2312" w:eastAsia="仿宋_GB2312"/>
              <w:color w:val="auto"/>
              <w:sz w:val="28"/>
              <w:szCs w:val="28"/>
            </w:rPr>
            <w:fldChar w:fldCharType="separate"/>
          </w:r>
          <w:r>
            <w:rPr>
              <w:rFonts w:ascii="仿宋_GB2312" w:eastAsia="仿宋_GB2312"/>
              <w:color w:val="auto"/>
              <w:sz w:val="28"/>
              <w:szCs w:val="28"/>
            </w:rPr>
            <w:t>25</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rPr>
              <w:rFonts w:hint="eastAsia" w:ascii="仿宋_GB2312" w:eastAsia="仿宋_GB2312"/>
              <w:color w:val="auto"/>
              <w:sz w:val="28"/>
              <w:szCs w:val="28"/>
            </w:rPr>
          </w:pPr>
          <w:r>
            <w:rPr>
              <w:rFonts w:hint="eastAsia" w:ascii="仿宋_GB2312" w:eastAsia="仿宋_GB2312"/>
              <w:b/>
              <w:bCs/>
              <w:color w:val="auto"/>
              <w:sz w:val="28"/>
              <w:szCs w:val="28"/>
              <w:lang w:val="zh-CN"/>
            </w:rPr>
            <w:fldChar w:fldCharType="end"/>
          </w:r>
        </w:p>
      </w:sdtContent>
    </w:sdt>
    <w:p>
      <w:pPr>
        <w:pStyle w:val="2"/>
        <w:jc w:val="center"/>
        <w:rPr>
          <w:color w:val="auto"/>
        </w:rPr>
      </w:pPr>
      <w:bookmarkStart w:id="0" w:name="_Toc200444171"/>
      <w:r>
        <w:rPr>
          <w:rFonts w:hint="eastAsia"/>
          <w:color w:val="auto"/>
        </w:rPr>
        <w:t>第一部分 询比公告</w:t>
      </w:r>
      <w:bookmarkEnd w:id="0"/>
    </w:p>
    <w:p>
      <w:pPr>
        <w:ind w:firstLine="560" w:firstLineChars="200"/>
        <w:rPr>
          <w:rFonts w:hint="eastAsia" w:ascii="仿宋" w:hAnsi="仿宋" w:eastAsia="仿宋" w:cs="仿宋"/>
          <w:color w:val="auto"/>
          <w:sz w:val="28"/>
          <w:szCs w:val="28"/>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一、项目名称:</w:t>
      </w:r>
      <w:r>
        <w:rPr>
          <w:rFonts w:hint="eastAsia" w:ascii="仿宋_GB2312" w:hAnsi="仿宋_GB2312" w:eastAsia="仿宋_GB2312" w:cs="仿宋_GB2312"/>
          <w:color w:val="auto"/>
          <w:sz w:val="32"/>
          <w:szCs w:val="32"/>
        </w:rPr>
        <w:t xml:space="preserve"> 孝义市行政审批服务管理局政府采购中心涉及UPS供电的设施设备线路改造</w:t>
      </w:r>
      <w:r>
        <w:rPr>
          <w:rFonts w:hint="eastAsia" w:ascii="仿宋" w:hAnsi="仿宋" w:eastAsia="仿宋" w:cs="仿宋"/>
          <w:color w:val="auto"/>
          <w:sz w:val="32"/>
          <w:szCs w:val="32"/>
        </w:rPr>
        <w:t>项目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二、项目预算:人民币33912.88元。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三、询比内容:UPS线路改造，技术参数详见附件；主要工作内容包括标的货物的采购、安装、调试等工作。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四、询比申请人参加本次询比活动，应当具备下列条件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1、具有独立承担民事责任的能力;</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2、具有良好的信誉;</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3、具有履行合同所必需的设备和专业技术能力;</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4、参加本次询比活动前三年内，在经营活动中没有重大违法记录。</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五、询比文件领取:</w:t>
      </w:r>
    </w:p>
    <w:p>
      <w:pPr>
        <w:ind w:left="638" w:leftChars="304"/>
        <w:jc w:val="left"/>
        <w:rPr>
          <w:rFonts w:hint="eastAsia" w:ascii="仿宋" w:hAnsi="仿宋" w:eastAsia="仿宋" w:cs="仿宋"/>
          <w:color w:val="auto"/>
          <w:sz w:val="32"/>
          <w:szCs w:val="32"/>
        </w:rPr>
      </w:pPr>
      <w:r>
        <w:rPr>
          <w:rFonts w:hint="eastAsia" w:ascii="仿宋" w:hAnsi="仿宋" w:eastAsia="仿宋" w:cs="仿宋"/>
          <w:color w:val="auto"/>
          <w:sz w:val="32"/>
          <w:szCs w:val="32"/>
        </w:rPr>
        <w:t>1、采取现场报名方式，报名时间(即询比文件领取时间):2025年6月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日至2025年6月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日8:30-11:30；15:00-18:00(公休日、法定假日除外)。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2、领取询比文件的地点:孝义市民服务中心四层403室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3、供应商领取询比文件须携带的资料：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（1）企业法人营业执照副本复印件；</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（2）开户许可证复印件或基本存款账户证明文件复印件；</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（3）法定代表人身份证或法定代表人授权委托书、被授权委托人身份证及法定代表人身份证复印件。</w:t>
      </w:r>
    </w:p>
    <w:p>
      <w:pPr>
        <w:spacing w:line="360" w:lineRule="auto"/>
        <w:ind w:firstLine="642" w:firstLineChars="200"/>
        <w:rPr>
          <w:color w:val="auto"/>
        </w:rPr>
      </w:pPr>
      <w:r>
        <w:rPr>
          <w:rFonts w:hint="eastAsia" w:ascii="仿宋_GB2312" w:hAnsi="仿宋_GB2312" w:eastAsia="仿宋_GB2312" w:cs="仿宋_GB2312"/>
          <w:b/>
          <w:bCs/>
          <w:color w:val="auto"/>
          <w:sz w:val="32"/>
          <w:szCs w:val="32"/>
        </w:rPr>
        <w:t>注：须提供上述资料的原件的黑白复印件一份并加盖供应商公章。</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4、询比申请人应在规定的时间内按上述要求领取本询比文件并登记，否则均无资格参加该项目。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六、询比申请文件递交: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1、询比申请文件递交时间:2025年6月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0(北京时间)截止时间后送达的询比申请文件为无效文件，将被拒收。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2、询比申请文件递交地点:以书面形式密封递交</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rPr>
        <w:t>孝义市民服务中心四层426室。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七、询比时间:2025年6月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:00(北京时间)。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八、询比地点:孝义市民服务中心四层426室。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九、联系人:张鸿基</w:t>
      </w:r>
    </w:p>
    <w:p>
      <w:pPr>
        <w:ind w:firstLine="1280" w:firstLineChars="400"/>
        <w:rPr>
          <w:rFonts w:hint="eastAsia" w:ascii="仿宋" w:hAnsi="仿宋" w:eastAsia="仿宋" w:cs="仿宋"/>
          <w:color w:val="auto"/>
          <w:sz w:val="32"/>
          <w:szCs w:val="32"/>
        </w:rPr>
        <w:sectPr>
          <w:pgSz w:w="11906" w:h="16838"/>
          <w:pgMar w:top="1440" w:right="1800" w:bottom="1440" w:left="1800" w:header="851" w:footer="850" w:gutter="0"/>
          <w:cols w:space="720" w:num="1"/>
          <w:docGrid w:type="lines" w:linePitch="312" w:charSpace="0"/>
        </w:sectPr>
      </w:pPr>
      <w:r>
        <w:rPr>
          <w:rFonts w:hint="eastAsia" w:ascii="仿宋" w:hAnsi="仿宋" w:eastAsia="仿宋" w:cs="仿宋"/>
          <w:color w:val="auto"/>
          <w:sz w:val="32"/>
          <w:szCs w:val="32"/>
        </w:rPr>
        <w:t>联系电话:0358-7875003</w:t>
      </w:r>
    </w:p>
    <w:p>
      <w:pPr>
        <w:pStyle w:val="2"/>
        <w:jc w:val="center"/>
        <w:rPr>
          <w:rFonts w:hint="eastAsia"/>
          <w:color w:val="auto"/>
        </w:rPr>
      </w:pPr>
      <w:bookmarkStart w:id="1" w:name="_Toc200444172"/>
      <w:r>
        <w:rPr>
          <w:rFonts w:hint="eastAsia"/>
          <w:color w:val="auto"/>
        </w:rPr>
        <w:t>第二部分 供应商须知</w:t>
      </w:r>
      <w:bookmarkEnd w:id="1"/>
    </w:p>
    <w:p>
      <w:pPr>
        <w:pStyle w:val="3"/>
        <w:rPr>
          <w:rFonts w:hint="eastAsia"/>
          <w:color w:val="auto"/>
        </w:rPr>
      </w:pPr>
      <w:bookmarkStart w:id="2" w:name="_Toc175644016"/>
      <w:bookmarkStart w:id="3" w:name="_Toc200444173"/>
      <w:bookmarkStart w:id="4" w:name="_Toc86202581"/>
      <w:r>
        <w:rPr>
          <w:rFonts w:hint="eastAsia"/>
          <w:color w:val="auto"/>
        </w:rPr>
        <w:t>一、总则</w:t>
      </w:r>
      <w:bookmarkEnd w:id="2"/>
      <w:bookmarkEnd w:id="3"/>
    </w:p>
    <w:p>
      <w:pPr>
        <w:tabs>
          <w:tab w:val="left" w:pos="73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1.适用范围</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本询比文件适用于本次询比活动的全过程。</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2.定义</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2.1“货物”指供应商按询比文件的规定，须向采购人提供的各种形态和种类的物品及其他有关技术资料和材料。</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2.2“服务”指询比文件所表述的供应商须向采购人提供的服务和应当履行的承诺和义务。</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2.3“潜在供应商”指符合本询比文件各项规定的合格供应商。</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2.4“供应商”指符合本询比文件规定并参加报价的供应商。</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3.合格供应商的条件</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3.1具有本项目生产、制造、加工、供应或实施能力，符合、承认并承诺履行本询比文件各项规定的国内供应商。</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3.2供应商必须是已在中国境内依法登记注册的供应商。</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3.3供应商领取询比文件时应登记备案，并提供有效联系方式。</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3.4如供应商代表不是法定代表人，须持有《法定代表人授权委托书》。</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4.询比费用</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4.1供应商应承担所有准备和参加询比有关的费用，采购人在任何情况下均无义务和责任承担这些费用。</w:t>
      </w:r>
    </w:p>
    <w:p>
      <w:pPr>
        <w:pStyle w:val="3"/>
        <w:rPr>
          <w:rFonts w:hint="eastAsia"/>
          <w:color w:val="auto"/>
        </w:rPr>
      </w:pPr>
      <w:bookmarkStart w:id="5" w:name="_Toc175644017"/>
      <w:bookmarkStart w:id="6" w:name="_Toc200444174"/>
      <w:r>
        <w:rPr>
          <w:rFonts w:hint="eastAsia"/>
          <w:color w:val="auto"/>
        </w:rPr>
        <w:t>二、</w:t>
      </w:r>
      <w:bookmarkEnd w:id="5"/>
      <w:r>
        <w:rPr>
          <w:rFonts w:hint="eastAsia"/>
          <w:color w:val="auto"/>
        </w:rPr>
        <w:t>询比文件</w:t>
      </w:r>
      <w:bookmarkEnd w:id="6"/>
    </w:p>
    <w:p>
      <w:pPr>
        <w:tabs>
          <w:tab w:val="left" w:pos="0"/>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5.询比文件的构成</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5.1询比文件由下列五部分内容组成：</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第一部分 询比公告；</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第二部分 供应商须知；</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第三部分 商务、技术服务要求；</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第四部分 合同原则；</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第五部分 响应文件格式。</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5.2供应商应认真阅读询比文件中所有的条款、事项、格式和技术规范、参数及要求等。供应商没有按照询比文件要求提交全部资料，或者报价没有对询比文件在各方面都做出实质性响应是供应商的风险，有可能导致其报价被拒绝或被认定为无效报价或被确定为报价无效。</w:t>
      </w:r>
    </w:p>
    <w:p>
      <w:pPr>
        <w:tabs>
          <w:tab w:val="left" w:pos="0"/>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6.询比文件的澄清和修改</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bookmarkStart w:id="7" w:name="_Toc175644018"/>
      <w:r>
        <w:rPr>
          <w:rFonts w:hint="eastAsia" w:ascii="仿宋_GB2312" w:hAnsi="仿宋_GB2312" w:eastAsia="仿宋_GB2312" w:cs="仿宋_GB2312"/>
          <w:color w:val="auto"/>
          <w:kern w:val="0"/>
          <w:sz w:val="32"/>
          <w:szCs w:val="32"/>
        </w:rPr>
        <w:t>6.1供应商应仔细阅读和检查采购文件的全部内容。如发现缺页或附件不全，应及时向采购人提出，以便补齐。如有疑问，应在询比公告规定的时间前，以书面形式要求采购人对采购文件予以澄清。</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6.2 采购人可根据供应商的要求或主动对采购文件进行澄清或修改。澄清或修改的内容以补充文件的形式发给所有领取采购文件的供应商。采购人可视具体情况在补充文件中通知供应商推迟递交响应文件的截止时间。</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6.3供应商在收到补充文件后，应按询比公告规定的时间和方式通知采购人，确认已收到该补充文件。</w:t>
      </w:r>
    </w:p>
    <w:p>
      <w:pPr>
        <w:tabs>
          <w:tab w:val="left" w:pos="426"/>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6.4除非采购人认为确有必要答复，否则，采购人有权拒绝回复供应商提出的任何澄清要求。</w:t>
      </w:r>
    </w:p>
    <w:p>
      <w:pPr>
        <w:pStyle w:val="3"/>
        <w:jc w:val="left"/>
        <w:rPr>
          <w:rFonts w:hint="eastAsia"/>
          <w:color w:val="auto"/>
        </w:rPr>
      </w:pPr>
      <w:bookmarkStart w:id="8" w:name="_Toc200444175"/>
      <w:r>
        <w:rPr>
          <w:rFonts w:hint="eastAsia"/>
          <w:color w:val="auto"/>
        </w:rPr>
        <w:t>三、</w:t>
      </w:r>
      <w:bookmarkEnd w:id="7"/>
      <w:r>
        <w:rPr>
          <w:rFonts w:hint="eastAsia"/>
          <w:color w:val="auto"/>
        </w:rPr>
        <w:t>响应文件</w:t>
      </w:r>
      <w:bookmarkEnd w:id="8"/>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7.响应文件的语言和计量单位</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7.1供应商提交的响应文件（包括技术文件和资料、图纸中的说明）以及供应商与采购人就有关报价的所有来往函电均应使用中文简体字。外文资料必须提供中文译文，并保持与原文一致，否则，产生的不利后果由投标人承担。</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7.2响应文件所使用的计量单位，应使用国家法定计量单位。</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8.响应文件的组成及相关要求</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8.1响应文件分为商务部分和技术服务部分。响应文件所有内容须装订为一册，正本一份、副本两份。</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商务部分指供应商提交的证明其有资格参加报价和成交后有能力履行合同的文件。</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技术服务部分指供应商提交的能够证明供应商提供的货物及服务符合询比文件规定的文件。</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本次询比，供应商应按本询比文件要求提交商务、技术服务部分内容和需要供应商自行编写的其他文件。</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8.2响应文件要求内容及编排顺序</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（1）商务部分:</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响应函；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法定代表人身份证明；</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法人授权委托书(原件) (如有)；</w:t>
      </w:r>
    </w:p>
    <w:p>
      <w:pPr>
        <w:snapToGrid w:val="0"/>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被授权委托人身份证</w:t>
      </w:r>
      <w:r>
        <w:rPr>
          <w:rFonts w:hint="eastAsia" w:ascii="仿宋_GB2312" w:hAnsi="仿宋_GB2312" w:eastAsia="仿宋_GB2312" w:cs="仿宋_GB2312"/>
          <w:color w:val="auto"/>
          <w:kern w:val="0"/>
          <w:sz w:val="32"/>
          <w:szCs w:val="32"/>
        </w:rPr>
        <w:t>（复印件须加盖供应商公章）</w:t>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有效的</w:t>
      </w:r>
      <w:r>
        <w:rPr>
          <w:rFonts w:hint="eastAsia" w:ascii="仿宋_GB2312" w:hAnsi="仿宋_GB2312" w:eastAsia="仿宋_GB2312" w:cs="仿宋_GB2312"/>
          <w:color w:val="auto"/>
          <w:sz w:val="32"/>
          <w:szCs w:val="32"/>
        </w:rPr>
        <w:t>营业执照副本</w:t>
      </w:r>
      <w:r>
        <w:rPr>
          <w:rFonts w:hint="eastAsia" w:ascii="仿宋_GB2312" w:hAnsi="仿宋_GB2312" w:eastAsia="仿宋_GB2312" w:cs="仿宋_GB2312"/>
          <w:color w:val="auto"/>
          <w:kern w:val="0"/>
          <w:sz w:val="32"/>
          <w:szCs w:val="32"/>
        </w:rPr>
        <w:t>（复印件须加盖供应商公章）</w:t>
      </w:r>
      <w:r>
        <w:rPr>
          <w:rFonts w:hint="eastAsia" w:ascii="仿宋_GB2312" w:hAnsi="仿宋_GB2312" w:eastAsia="仿宋_GB2312" w:cs="仿宋_GB2312"/>
          <w:color w:val="auto"/>
          <w:sz w:val="32"/>
          <w:szCs w:val="32"/>
        </w:rPr>
        <w:t>；</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供应商认为需要提供的其他商务材料。</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（2）技术服务部分：</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报价一览表；</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报价货物/服务主要技术指标和产品特性的详细描述；</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报价货物/服务技术规范偏离表；</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响应方案；</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售后服务响应等承诺；</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供应商认为需要提供的其他技术服务材料。</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8.3响应文件规格幅面（A4），正文使用仿宋体四号字，按照询比文件所规定的内容顺序，统一编目、编页码装订（响应文件中复印件及彩色宣传资料等均须与响应文件正文一起逐页编排页码）。由于编排混乱导致响应文件被误读或查找不到，其责任应当由供应商承担。装订必须采用胶订形式，不得采用活页装订，必须编排页码。</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8.4报价</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供应商自行承担。</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（2）本次询比不接受可选择或可调整的报价。</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（3）供应商要按报价货物数量的内容填写货物单价（包括货物报价、装箱、包装、包装物料、送货和保险费用）、总价及其他事项，并由法定代表人或供应商代表签署。</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（4）对于有配件、耗材、选件、备件和特殊工具的货物，还应填报报价货物配件、耗材、选件、备件及特殊工具清单，注明品牌、型号、产地、功能、单价、批量折扣等内容，该表格式由供应商自行设计。</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（5）最低报价不能作为中标的保证。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9.报价内容填写说明</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9.1供应商应详细阅读询比文件的全部内容。响应文件须对询比文件中的内容做出实质性和完整性的响应。</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9.2供应商照搬照抄询比文件技术、商务要求，并未提供技术资料或提供资料不详的，评审小组有权决定是否通知供应商限期进行书面解释或提供相关证明材料。若已要求，而该供应商在规定期限内未做出解释、做出的解释不合理或不能提供证明材料的，评审小组有权拒绝该报价。</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9.3报价一览表为在报价仪式上唱标的内容，要求按格式统一填写，不得自行增减内容。</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9.4供应商必须保证响应文件所提供的全部资料真实可靠，并接受评审小组对其中任何资料进一步审查的要求。</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9.5供应商应保证响应文件副本与正本内容严格一致，如果正本与副本不一致，以正本为准。</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9.6因响应文件字迹潦草、提交资料不清晰或表达不清楚所引起的不利后果由投标人承担。</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10.响应文件的有效期</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本项目响应文件的有效期为90个日历天。</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11.响应文件的签署及规定</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11.1组成响应文件的各种文件均应遵守本条。</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11.2供应商在响应文件及相关文件的签订、履行、通知等事项的书面文件中的“单位盖章”、“印章”、“公章”等处均仅指与当事人名称全称相一致的标准公章，不得使用其它（如带有“专用章”等字样）的印章。</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11.3供应商应按照询比文件要求，在每一份响应文件的正本和副本封面下方以及其他询比文件要求的位置填写供应商全称并加盖公章。</w:t>
      </w:r>
    </w:p>
    <w:p>
      <w:pPr>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11.4供应商应按本询比文件所要求的响应文件的份数提交响应文件。</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（1）供应商应保证响应文件副本与正本内容严格一致；</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（2）供应商对本询比文件第五部分“响应文件格式”中提供格式的资料，必须按照样表格式要求在指定位置加盖与供应商全称相一致的标准公章并经法定代表人或供应商代表签字，否则按报价无效处理。</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11.5响应文件应字迹清楚、内容齐全、不得涂改或增删。如有修改和增删，必须有供应商公章及法定代表人或其授权的供应商代表签字。</w:t>
      </w:r>
    </w:p>
    <w:p>
      <w:pPr>
        <w:pStyle w:val="3"/>
        <w:jc w:val="left"/>
        <w:rPr>
          <w:rFonts w:hint="eastAsia"/>
          <w:color w:val="auto"/>
        </w:rPr>
      </w:pPr>
      <w:bookmarkStart w:id="9" w:name="_Toc175644019"/>
      <w:bookmarkStart w:id="10" w:name="_Toc200444176"/>
      <w:r>
        <w:rPr>
          <w:rFonts w:hint="eastAsia"/>
          <w:color w:val="auto"/>
        </w:rPr>
        <w:t>四、响应文件的递交</w:t>
      </w:r>
      <w:bookmarkEnd w:id="9"/>
      <w:bookmarkEnd w:id="10"/>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12.响应文件的密封及标记</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12.1响应文件应按以下方法装袋密封：</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供应商须将响应文件所有正、副本及认为有必要提交的其他资料密封提交。封皮上须写明采购单位、项目名称、投标人全称，注明“开标时启封”字样并加盖投标人公章。</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12.2 如果供应商未对响应文件进行密封、盖章的，将做无效响应处理。采购人对由此带来的问题和后果概不承担任何责任。</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13.响应截止时间</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13.1响应文件须按照询比文件中规定的时间、地点送达。在响应截止时间后送达的响应文件，采购人将拒绝接收投标人的响应文件。</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13.2 采购人根据本须知的规定，通过修改询比文件或自行决定延长响应截止日期的，采购人和投标人受响应截止日期制约的所有权利和义务均延长至新的截止日期。</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14.响应文件的补充、修改和撤回</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14.1供应商可以在响应截止时间前，对所递交的响应文件进行补充、修改或者撤回，并以书面形式通知采购人，否则（相关补充、修改或者撤回）无效。</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14.2 供应商撤回响应的要求应由供应商法定代表人或供应商代表签署，补充、修改响应文件的书面材料，应当按照询比文件要求签署、盖章、密封后，在响应截止时间前送达采购人，作为响应文件的组成部分，同时应在封套上标明“修改响应文件(并注明项目名称)”和“开标时启封”字样。</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14.3 在响应文件要求的提交截止时间之后，供应商不得对其响应文件进行补充、修改或撤回。</w:t>
      </w:r>
    </w:p>
    <w:p>
      <w:pPr>
        <w:pStyle w:val="3"/>
        <w:jc w:val="left"/>
        <w:rPr>
          <w:rFonts w:hint="eastAsia"/>
          <w:color w:val="auto"/>
        </w:rPr>
      </w:pPr>
      <w:bookmarkStart w:id="11" w:name="_Toc175644020"/>
      <w:bookmarkStart w:id="12" w:name="_Toc200444177"/>
      <w:r>
        <w:rPr>
          <w:rFonts w:hint="eastAsia"/>
          <w:color w:val="auto"/>
          <w:kern w:val="0"/>
        </w:rPr>
        <w:t>五、</w:t>
      </w:r>
      <w:bookmarkEnd w:id="11"/>
      <w:r>
        <w:rPr>
          <w:rFonts w:hint="eastAsia"/>
          <w:color w:val="auto"/>
        </w:rPr>
        <w:t>询比程序和要求</w:t>
      </w:r>
      <w:bookmarkEnd w:id="12"/>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15.公开报价及其有关事项</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15.1采购人按询比文件规定的时间、地点主持公开报价，采购人代表、供应商代表及有关工作人员参加。</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15.2参加开标的报价人必须在供应商签到表上签到。</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15.3报价时由报价人代表查验响应文件密封情况并当众报告查验结果，按签到顺序由唱价员宣读报价。</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15.4报价时，采购人将当众宣读报价人名称、投报价格以及采购人认为适当的其他内容。报价人的报价或认为应唱出的事项未被唱出或唱出有误，应在征求澄清说明时及时声明或提请注意，否则采购人对此不承担任何责任。</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16.</w:t>
      </w:r>
      <w:r>
        <w:rPr>
          <w:rFonts w:hint="eastAsia" w:ascii="仿宋_GB2312" w:hAnsi="仿宋_GB2312" w:eastAsia="仿宋_GB2312" w:cs="仿宋_GB2312"/>
          <w:color w:val="auto"/>
          <w:sz w:val="32"/>
          <w:szCs w:val="32"/>
        </w:rPr>
        <w:t>成立评审小组</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16.1评审小组由</w:t>
      </w:r>
      <w:r>
        <w:rPr>
          <w:rFonts w:hint="eastAsia" w:ascii="仿宋_GB2312" w:hAnsi="仿宋_GB2312" w:eastAsia="仿宋_GB2312" w:cs="仿宋_GB2312"/>
          <w:color w:val="auto"/>
          <w:kern w:val="0"/>
          <w:sz w:val="32"/>
          <w:szCs w:val="32"/>
        </w:rPr>
        <w:t>采购方代表和评审专家三人组成。</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16.2评审小组在询比过程中，不得改变询比文件所确定的技术和服务等要求、评审程序、评定成交的标准和合同文本等事项。</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17.响应文件评审</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17.1公开报价后，评审小组将审查各报价供应商响应文件是否对采购文件做出实质性响应：</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（1）实质上响应的报价是指与采购文件的主要条款、条件和规格相符，没有重大偏离。</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重大偏离（主要技术、商务要求）系指响应货物的质量、数量和交货期限等明显不能满足采购文件的要求，或者实质上与采购文件不一致，而且限制了采购人的权利或供应商的义务，纠正这些偏离将对其他实质上响应要求的供应商的竞争地位产生不公正的影响。包括但不限于：</w:t>
      </w:r>
    </w:p>
    <w:p>
      <w:pPr>
        <w:tabs>
          <w:tab w:val="left" w:pos="-142"/>
          <w:tab w:val="left" w:pos="73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A、响应文件未按采购文件的规定签署、盖章的；</w:t>
      </w:r>
    </w:p>
    <w:p>
      <w:pPr>
        <w:tabs>
          <w:tab w:val="left" w:pos="-142"/>
          <w:tab w:val="left" w:pos="73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B、报价有效期不足的；</w:t>
      </w:r>
    </w:p>
    <w:p>
      <w:pPr>
        <w:tabs>
          <w:tab w:val="left" w:pos="737"/>
          <w:tab w:val="left" w:pos="120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C、报价货物性能、规格、数量、交货时间、货物包装方式、检验标准和方法、售后服务承诺等不满足采购文件中的相关要求和超出采购人可接受的偏差范围的；</w:t>
      </w:r>
    </w:p>
    <w:p>
      <w:pPr>
        <w:tabs>
          <w:tab w:val="left" w:pos="737"/>
          <w:tab w:val="left" w:pos="120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D、未按照采购文件规定报价的；</w:t>
      </w:r>
    </w:p>
    <w:p>
      <w:pPr>
        <w:tabs>
          <w:tab w:val="left" w:pos="737"/>
          <w:tab w:val="left" w:pos="120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E、响应文件附有采购人不能接受的条件；</w:t>
      </w:r>
    </w:p>
    <w:p>
      <w:pPr>
        <w:tabs>
          <w:tab w:val="left" w:pos="737"/>
          <w:tab w:val="left" w:pos="120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F、不符合采购文件中规定的其他实质性要求。</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（3）重大偏离不允许在报价后修正。</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（4）如果响应文件实质上没有响应采购文件的要求，评审小组将予以拒绝，供应商不得再对响应文件进行任何修正从而使其报价成为实质上响应的报价。</w:t>
      </w:r>
    </w:p>
    <w:p>
      <w:pPr>
        <w:tabs>
          <w:tab w:val="left" w:pos="56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17.2审核中，对明显的文字和计算错误按下述原则处理：</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（1）如果正本与副本不一致，以正本为准；</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（2）报价一览表内容与响应文件中明细表内容不一致的,以报价一览表为准；</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（3）如果大小写金额不一致的，以大写金额为准；总价金额与按单价汇总金额不一致的，以单价金额计算结果为准；单价金额小数点有明显错误的，应以总价为准，并修改单价；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（4）调整后的数据应对供应商具有约束力，若供应商不同意以上修正，其报价将被拒绝。</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17.3评审小组对响应文件的判定,只依据响应文件内容本身,不依据任何外来证明。</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18.提出成交候选人</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评审小组应当从质量和服务均能满足采购文件实质性响应要求的供应商中，按照响应供应商由低到高的报价顺序提出3名成交候选人，并编写评审报告。</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19.确定成交供应商</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采购人授权评审小组从评审报告提出的成交候选人中确定第一成交候选人为成交供应商。</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20.出现下列情形之一的，采购人应当终止询比采购活动，发布项目终止公告并说明原因，重新开展采购活动：</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（一）因情况变化，不再符合规定的询比采购方式适用情形的；</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（二）出现影响采购公正的违法、违规行为的；</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（三）在采购过程中符合竞争要求的供应商或者报价未超过采购预算的供应商不足3家的。</w:t>
      </w:r>
    </w:p>
    <w:p>
      <w:pPr>
        <w:pStyle w:val="3"/>
        <w:jc w:val="left"/>
        <w:rPr>
          <w:rFonts w:hint="eastAsia"/>
          <w:color w:val="auto"/>
        </w:rPr>
      </w:pPr>
      <w:bookmarkStart w:id="13" w:name="_Toc175644022"/>
      <w:bookmarkStart w:id="14" w:name="_Toc200444178"/>
      <w:r>
        <w:rPr>
          <w:rFonts w:hint="eastAsia"/>
          <w:color w:val="auto"/>
        </w:rPr>
        <w:t>六、签订合同</w:t>
      </w:r>
      <w:bookmarkEnd w:id="13"/>
      <w:bookmarkEnd w:id="14"/>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21.成交供应商通知</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21.1成交人确定后,采购人将在刊登本次询比公告的媒体上发布成交公告，并以书面形式向成交供应商发出成交通知书，但该成交结果的有效性不依赖于未中标的投标人是否知道成交结果。成交通知书对采购人和成交供应商具有同等法律效力。成交通知书发出以后，采购人改变成交结果或者成交供应商放弃中标，应当承担相应的法律责任。</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21.2采购人对未成交的供应商不作未成交原因的解释。</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21.3成交通知书是合同的组成部分。</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22.签订合同</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22.1成交供应商应在接到成交通知书30日内与采购人签订采购合同。</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22.2成交供应商应按照询比文件、响应文件及评标过程中的有关澄清、说明或者补正文件的内容与采购人签订合同。成交供应商不得再与采购人签订背离合同实质性内容的其它协议或声明。</w:t>
      </w:r>
    </w:p>
    <w:p>
      <w:pPr>
        <w:pStyle w:val="3"/>
        <w:jc w:val="left"/>
        <w:rPr>
          <w:rFonts w:hint="eastAsia"/>
          <w:color w:val="auto"/>
        </w:rPr>
      </w:pPr>
      <w:bookmarkStart w:id="15" w:name="_Toc200444179"/>
      <w:bookmarkStart w:id="16" w:name="_Toc175644024"/>
      <w:r>
        <w:rPr>
          <w:rFonts w:hint="eastAsia"/>
          <w:color w:val="auto"/>
        </w:rPr>
        <w:t>七、保密和披露</w:t>
      </w:r>
      <w:bookmarkEnd w:id="15"/>
      <w:bookmarkEnd w:id="16"/>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23.保密</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供应商自领取</w:t>
      </w:r>
      <w:r>
        <w:rPr>
          <w:rFonts w:hint="eastAsia" w:ascii="仿宋_GB2312" w:hAnsi="仿宋_GB2312" w:eastAsia="仿宋_GB2312" w:cs="仿宋_GB2312"/>
          <w:color w:val="auto"/>
          <w:kern w:val="0"/>
          <w:sz w:val="32"/>
          <w:szCs w:val="32"/>
        </w:rPr>
        <w:t>询比文件</w:t>
      </w:r>
      <w:r>
        <w:rPr>
          <w:rFonts w:hint="eastAsia" w:ascii="仿宋_GB2312" w:hAnsi="仿宋_GB2312" w:eastAsia="仿宋_GB2312" w:cs="仿宋_GB2312"/>
          <w:color w:val="auto"/>
          <w:sz w:val="32"/>
          <w:szCs w:val="32"/>
        </w:rPr>
        <w:t>之日起，须承诺承担本询比项目下保密义务，不得将因本次询比获得的信息向第三人外传。</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24.披露</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24.1采购人有权将投标人提供的所有资料向有关政府部门或评审标书的有关人员披露。</w:t>
      </w:r>
    </w:p>
    <w:p>
      <w:pPr>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24.2在采购人认为适当时、国家机关调查、审查、审计时以及其他符合法律规定的情形下，采购人无须事先征求投标人/成交供应商同意而可以披露关于采购过程、合同文本、签署情况的资料、投标人/成交供应商的名称及地址、响应文件的有关信息以及补充条款等，但应当在合理的必要范围内。对任何已经公布过的内容或与之内容相同的资料，以及投标人/成交供应商已经泄露或公开的，无须再承担保密责任。</w:t>
      </w:r>
    </w:p>
    <w:bookmarkEnd w:id="4"/>
    <w:p>
      <w:pPr>
        <w:pStyle w:val="4"/>
        <w:rPr>
          <w:rFonts w:hint="eastAsia" w:ascii="宋体" w:hAnsi="宋体" w:cs="宋体"/>
          <w:b/>
          <w:bCs/>
          <w:color w:val="auto"/>
          <w:sz w:val="36"/>
          <w:szCs w:val="36"/>
        </w:rPr>
        <w:sectPr>
          <w:pgSz w:w="11906" w:h="16838"/>
          <w:pgMar w:top="1440" w:right="1800" w:bottom="1440" w:left="1800" w:header="851" w:footer="992" w:gutter="0"/>
          <w:cols w:space="720" w:num="1"/>
          <w:docGrid w:type="lines" w:linePitch="312" w:charSpace="0"/>
        </w:sectPr>
      </w:pPr>
    </w:p>
    <w:p>
      <w:pPr>
        <w:pStyle w:val="2"/>
        <w:jc w:val="center"/>
        <w:rPr>
          <w:rFonts w:hint="eastAsia"/>
          <w:color w:val="auto"/>
        </w:rPr>
      </w:pPr>
      <w:bookmarkStart w:id="17" w:name="_Toc200444180"/>
      <w:r>
        <w:rPr>
          <w:rFonts w:hint="eastAsia"/>
          <w:color w:val="auto"/>
        </w:rPr>
        <w:t>第三部分 商务、技术服务要求</w:t>
      </w:r>
      <w:bookmarkEnd w:id="17"/>
    </w:p>
    <w:p>
      <w:pPr>
        <w:pStyle w:val="3"/>
        <w:rPr>
          <w:rFonts w:hint="eastAsia"/>
          <w:color w:val="auto"/>
        </w:rPr>
      </w:pPr>
      <w:bookmarkStart w:id="18" w:name="_Toc200444181"/>
      <w:r>
        <w:rPr>
          <w:rFonts w:hint="eastAsia"/>
          <w:color w:val="auto"/>
        </w:rPr>
        <w:t>一、项目基本情况</w:t>
      </w:r>
      <w:bookmarkEnd w:id="18"/>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1.项目名称：孝义市行政审批服务管理局政府采购中心涉及UPS供电的设施设备线路改造</w:t>
      </w:r>
    </w:p>
    <w:p>
      <w:pPr>
        <w:pStyle w:val="3"/>
        <w:jc w:val="left"/>
        <w:rPr>
          <w:rFonts w:hint="eastAsia"/>
          <w:color w:val="auto"/>
        </w:rPr>
      </w:pPr>
      <w:bookmarkStart w:id="19" w:name="_Toc200444182"/>
      <w:r>
        <w:rPr>
          <w:rFonts w:hint="eastAsia"/>
          <w:color w:val="auto"/>
        </w:rPr>
        <w:t>二、技术要求</w:t>
      </w:r>
      <w:bookmarkEnd w:id="19"/>
    </w:p>
    <w:tbl>
      <w:tblPr>
        <w:tblStyle w:val="12"/>
        <w:tblW w:w="7837"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847"/>
        <w:gridCol w:w="1202"/>
        <w:gridCol w:w="119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项目名称</w:t>
            </w:r>
          </w:p>
        </w:tc>
        <w:tc>
          <w:tcPr>
            <w:tcW w:w="2847" w:type="dxa"/>
            <w:vAlign w:val="center"/>
          </w:tcPr>
          <w:p>
            <w:pPr>
              <w:jc w:val="center"/>
              <w:rPr>
                <w:color w:val="auto"/>
              </w:rPr>
            </w:pPr>
            <w:r>
              <w:rPr>
                <w:rFonts w:hint="eastAsia"/>
                <w:color w:val="auto"/>
              </w:rPr>
              <w:t>规格型号</w:t>
            </w:r>
          </w:p>
        </w:tc>
        <w:tc>
          <w:tcPr>
            <w:tcW w:w="1202" w:type="dxa"/>
            <w:vAlign w:val="center"/>
          </w:tcPr>
          <w:p>
            <w:pPr>
              <w:jc w:val="center"/>
              <w:rPr>
                <w:color w:val="auto"/>
              </w:rPr>
            </w:pPr>
            <w:r>
              <w:rPr>
                <w:rFonts w:hint="eastAsia"/>
                <w:color w:val="auto"/>
              </w:rPr>
              <w:t>数量</w:t>
            </w:r>
          </w:p>
        </w:tc>
        <w:tc>
          <w:tcPr>
            <w:tcW w:w="1194" w:type="dxa"/>
            <w:vAlign w:val="center"/>
          </w:tcPr>
          <w:p>
            <w:pPr>
              <w:jc w:val="center"/>
              <w:rPr>
                <w:color w:val="auto"/>
              </w:rPr>
            </w:pPr>
            <w:r>
              <w:rPr>
                <w:rFonts w:hint="eastAsia"/>
                <w:color w:val="auto"/>
              </w:rPr>
              <w:t>单位</w:t>
            </w:r>
          </w:p>
        </w:tc>
        <w:tc>
          <w:tcPr>
            <w:tcW w:w="1400" w:type="dxa"/>
            <w:vAlign w:val="center"/>
          </w:tcPr>
          <w:p>
            <w:pPr>
              <w:jc w:val="center"/>
              <w:rPr>
                <w:color w:val="auto"/>
              </w:rPr>
            </w:pPr>
            <w:r>
              <w:rPr>
                <w:rFonts w:hint="eastAsia"/>
                <w:color w:val="auto"/>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主线</w:t>
            </w:r>
          </w:p>
        </w:tc>
        <w:tc>
          <w:tcPr>
            <w:tcW w:w="2847" w:type="dxa"/>
            <w:vAlign w:val="center"/>
          </w:tcPr>
          <w:p>
            <w:pPr>
              <w:jc w:val="center"/>
              <w:rPr>
                <w:color w:val="auto"/>
              </w:rPr>
            </w:pPr>
            <w:bookmarkStart w:id="20" w:name="OLE_LINK1"/>
            <w:r>
              <w:rPr>
                <w:rFonts w:hint="eastAsia"/>
                <w:color w:val="auto"/>
                <w:sz w:val="24"/>
                <w:szCs w:val="32"/>
              </w:rPr>
              <w:t>WDZB-YJY-5*25mm</w:t>
            </w:r>
            <w:bookmarkEnd w:id="20"/>
            <w:r>
              <w:rPr>
                <w:rFonts w:hint="eastAsia"/>
                <w:color w:val="auto"/>
                <w:sz w:val="24"/>
                <w:szCs w:val="32"/>
              </w:rPr>
              <w:t>²</w:t>
            </w:r>
          </w:p>
        </w:tc>
        <w:tc>
          <w:tcPr>
            <w:tcW w:w="1202" w:type="dxa"/>
            <w:vAlign w:val="center"/>
          </w:tcPr>
          <w:p>
            <w:pPr>
              <w:jc w:val="center"/>
              <w:rPr>
                <w:color w:val="auto"/>
              </w:rPr>
            </w:pPr>
            <w:r>
              <w:rPr>
                <w:rFonts w:hint="eastAsia"/>
                <w:color w:val="auto"/>
              </w:rPr>
              <w:t>80</w:t>
            </w:r>
          </w:p>
        </w:tc>
        <w:tc>
          <w:tcPr>
            <w:tcW w:w="1194" w:type="dxa"/>
            <w:vAlign w:val="center"/>
          </w:tcPr>
          <w:p>
            <w:pPr>
              <w:jc w:val="center"/>
              <w:rPr>
                <w:color w:val="auto"/>
              </w:rPr>
            </w:pPr>
            <w:r>
              <w:rPr>
                <w:rFonts w:hint="eastAsia"/>
                <w:color w:val="auto"/>
              </w:rPr>
              <w:t>m</w:t>
            </w:r>
          </w:p>
        </w:tc>
        <w:tc>
          <w:tcPr>
            <w:tcW w:w="1400" w:type="dxa"/>
            <w:vAlign w:val="center"/>
          </w:tcPr>
          <w:p>
            <w:pPr>
              <w:jc w:val="center"/>
              <w:rPr>
                <w:color w:val="auto"/>
              </w:rPr>
            </w:pPr>
            <w:r>
              <w:rPr>
                <w:rFonts w:hint="eastAsia"/>
                <w:color w:val="auto"/>
              </w:rPr>
              <w:t>全项保检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电缆</w:t>
            </w:r>
          </w:p>
        </w:tc>
        <w:tc>
          <w:tcPr>
            <w:tcW w:w="2847" w:type="dxa"/>
            <w:vAlign w:val="center"/>
          </w:tcPr>
          <w:p>
            <w:pPr>
              <w:jc w:val="center"/>
              <w:rPr>
                <w:color w:val="auto"/>
                <w:sz w:val="24"/>
                <w:szCs w:val="32"/>
              </w:rPr>
            </w:pPr>
            <w:r>
              <w:rPr>
                <w:rFonts w:hint="eastAsia"/>
                <w:color w:val="auto"/>
                <w:sz w:val="24"/>
                <w:szCs w:val="32"/>
              </w:rPr>
              <w:t>WDZB-YJY-5*16mm</w:t>
            </w:r>
          </w:p>
        </w:tc>
        <w:tc>
          <w:tcPr>
            <w:tcW w:w="1202" w:type="dxa"/>
            <w:vAlign w:val="center"/>
          </w:tcPr>
          <w:p>
            <w:pPr>
              <w:jc w:val="center"/>
              <w:rPr>
                <w:color w:val="auto"/>
              </w:rPr>
            </w:pPr>
            <w:r>
              <w:rPr>
                <w:rFonts w:hint="eastAsia"/>
                <w:color w:val="auto"/>
              </w:rPr>
              <w:t>140</w:t>
            </w:r>
          </w:p>
        </w:tc>
        <w:tc>
          <w:tcPr>
            <w:tcW w:w="1194" w:type="dxa"/>
            <w:vAlign w:val="center"/>
          </w:tcPr>
          <w:p>
            <w:pPr>
              <w:jc w:val="center"/>
              <w:rPr>
                <w:color w:val="auto"/>
              </w:rPr>
            </w:pPr>
            <w:r>
              <w:rPr>
                <w:rFonts w:hint="eastAsia"/>
                <w:color w:val="auto"/>
              </w:rPr>
              <w:t>m</w:t>
            </w:r>
          </w:p>
        </w:tc>
        <w:tc>
          <w:tcPr>
            <w:tcW w:w="1400" w:type="dxa"/>
            <w:vAlign w:val="center"/>
          </w:tcPr>
          <w:p>
            <w:pPr>
              <w:jc w:val="center"/>
              <w:rPr>
                <w:color w:val="auto"/>
              </w:rPr>
            </w:pPr>
            <w:r>
              <w:rPr>
                <w:rFonts w:hint="eastAsia"/>
                <w:color w:val="auto"/>
              </w:rPr>
              <w:t>全项保检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桥架</w:t>
            </w:r>
          </w:p>
        </w:tc>
        <w:tc>
          <w:tcPr>
            <w:tcW w:w="2847" w:type="dxa"/>
            <w:vAlign w:val="center"/>
          </w:tcPr>
          <w:p>
            <w:pPr>
              <w:jc w:val="center"/>
              <w:rPr>
                <w:color w:val="auto"/>
              </w:rPr>
            </w:pPr>
            <w:r>
              <w:rPr>
                <w:rFonts w:hint="eastAsia"/>
                <w:color w:val="auto"/>
              </w:rPr>
              <w:t>100mm*100mm</w:t>
            </w:r>
          </w:p>
        </w:tc>
        <w:tc>
          <w:tcPr>
            <w:tcW w:w="1202" w:type="dxa"/>
            <w:vAlign w:val="center"/>
          </w:tcPr>
          <w:p>
            <w:pPr>
              <w:jc w:val="center"/>
              <w:rPr>
                <w:color w:val="auto"/>
              </w:rPr>
            </w:pPr>
            <w:r>
              <w:rPr>
                <w:rFonts w:hint="eastAsia"/>
                <w:color w:val="auto"/>
              </w:rPr>
              <w:t>12</w:t>
            </w:r>
          </w:p>
        </w:tc>
        <w:tc>
          <w:tcPr>
            <w:tcW w:w="1194" w:type="dxa"/>
            <w:vAlign w:val="center"/>
          </w:tcPr>
          <w:p>
            <w:pPr>
              <w:jc w:val="center"/>
              <w:rPr>
                <w:color w:val="auto"/>
              </w:rPr>
            </w:pPr>
            <w:r>
              <w:rPr>
                <w:rFonts w:hint="eastAsia"/>
                <w:color w:val="auto"/>
              </w:rPr>
              <w:t>m</w:t>
            </w:r>
          </w:p>
        </w:tc>
        <w:tc>
          <w:tcPr>
            <w:tcW w:w="1400" w:type="dxa"/>
            <w:vAlign w:val="center"/>
          </w:tcPr>
          <w:p>
            <w:pPr>
              <w:jc w:val="center"/>
              <w:rPr>
                <w:color w:val="auto"/>
              </w:rPr>
            </w:pPr>
            <w:r>
              <w:rPr>
                <w:rFonts w:hint="eastAsia"/>
                <w:color w:val="auto"/>
              </w:rPr>
              <w:t>防火板材1.0mm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线槽</w:t>
            </w:r>
          </w:p>
        </w:tc>
        <w:tc>
          <w:tcPr>
            <w:tcW w:w="2847" w:type="dxa"/>
            <w:vAlign w:val="center"/>
          </w:tcPr>
          <w:p>
            <w:pPr>
              <w:jc w:val="center"/>
              <w:rPr>
                <w:color w:val="auto"/>
              </w:rPr>
            </w:pPr>
            <w:r>
              <w:rPr>
                <w:rFonts w:hint="eastAsia"/>
                <w:color w:val="auto"/>
              </w:rPr>
              <w:t>30mm</w:t>
            </w:r>
          </w:p>
        </w:tc>
        <w:tc>
          <w:tcPr>
            <w:tcW w:w="1202" w:type="dxa"/>
            <w:vAlign w:val="center"/>
          </w:tcPr>
          <w:p>
            <w:pPr>
              <w:jc w:val="center"/>
              <w:rPr>
                <w:color w:val="auto"/>
              </w:rPr>
            </w:pPr>
            <w:r>
              <w:rPr>
                <w:rFonts w:hint="eastAsia"/>
                <w:color w:val="auto"/>
              </w:rPr>
              <w:t>10</w:t>
            </w:r>
          </w:p>
        </w:tc>
        <w:tc>
          <w:tcPr>
            <w:tcW w:w="1194" w:type="dxa"/>
            <w:vAlign w:val="center"/>
          </w:tcPr>
          <w:p>
            <w:pPr>
              <w:jc w:val="center"/>
              <w:rPr>
                <w:color w:val="auto"/>
              </w:rPr>
            </w:pPr>
            <w:r>
              <w:rPr>
                <w:rFonts w:hint="eastAsia"/>
                <w:color w:val="auto"/>
              </w:rPr>
              <w:t>根</w:t>
            </w:r>
          </w:p>
        </w:tc>
        <w:tc>
          <w:tcPr>
            <w:tcW w:w="1400" w:type="dxa"/>
            <w:vAlign w:val="center"/>
          </w:tcPr>
          <w:p>
            <w:pPr>
              <w:jc w:val="center"/>
              <w:rPr>
                <w:color w:val="auto"/>
              </w:rPr>
            </w:pPr>
            <w:r>
              <w:rPr>
                <w:rFonts w:hint="eastAsia"/>
                <w:color w:val="auto"/>
              </w:rPr>
              <w:t>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地扣条</w:t>
            </w:r>
          </w:p>
        </w:tc>
        <w:tc>
          <w:tcPr>
            <w:tcW w:w="2847" w:type="dxa"/>
            <w:vAlign w:val="center"/>
          </w:tcPr>
          <w:p>
            <w:pPr>
              <w:jc w:val="center"/>
              <w:rPr>
                <w:color w:val="auto"/>
              </w:rPr>
            </w:pPr>
            <w:r>
              <w:rPr>
                <w:rFonts w:hint="eastAsia"/>
                <w:color w:val="auto"/>
              </w:rPr>
              <w:t>30mm</w:t>
            </w:r>
          </w:p>
        </w:tc>
        <w:tc>
          <w:tcPr>
            <w:tcW w:w="1202" w:type="dxa"/>
            <w:vAlign w:val="center"/>
          </w:tcPr>
          <w:p>
            <w:pPr>
              <w:jc w:val="center"/>
              <w:rPr>
                <w:color w:val="auto"/>
              </w:rPr>
            </w:pPr>
            <w:r>
              <w:rPr>
                <w:rFonts w:hint="eastAsia"/>
                <w:color w:val="auto"/>
              </w:rPr>
              <w:t>10</w:t>
            </w:r>
          </w:p>
        </w:tc>
        <w:tc>
          <w:tcPr>
            <w:tcW w:w="1194" w:type="dxa"/>
            <w:vAlign w:val="center"/>
          </w:tcPr>
          <w:p>
            <w:pPr>
              <w:jc w:val="center"/>
              <w:rPr>
                <w:color w:val="auto"/>
              </w:rPr>
            </w:pPr>
            <w:r>
              <w:rPr>
                <w:rFonts w:hint="eastAsia"/>
                <w:color w:val="auto"/>
              </w:rPr>
              <w:t>根</w:t>
            </w:r>
          </w:p>
        </w:tc>
        <w:tc>
          <w:tcPr>
            <w:tcW w:w="1400" w:type="dxa"/>
            <w:vAlign w:val="center"/>
          </w:tcPr>
          <w:p>
            <w:pPr>
              <w:jc w:val="center"/>
              <w:rPr>
                <w:color w:val="auto"/>
              </w:rPr>
            </w:pPr>
            <w:r>
              <w:rPr>
                <w:rFonts w:hint="eastAsia"/>
                <w:color w:val="auto"/>
              </w:rPr>
              <w:t>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电线</w:t>
            </w:r>
          </w:p>
        </w:tc>
        <w:tc>
          <w:tcPr>
            <w:tcW w:w="2847" w:type="dxa"/>
            <w:vAlign w:val="center"/>
          </w:tcPr>
          <w:p>
            <w:pPr>
              <w:jc w:val="center"/>
              <w:rPr>
                <w:color w:val="auto"/>
              </w:rPr>
            </w:pPr>
            <w:r>
              <w:rPr>
                <w:rFonts w:hint="eastAsia"/>
                <w:color w:val="auto"/>
              </w:rPr>
              <w:t>BVR  2.5mm²</w:t>
            </w:r>
          </w:p>
        </w:tc>
        <w:tc>
          <w:tcPr>
            <w:tcW w:w="1202" w:type="dxa"/>
            <w:vAlign w:val="center"/>
          </w:tcPr>
          <w:p>
            <w:pPr>
              <w:jc w:val="center"/>
              <w:rPr>
                <w:color w:val="auto"/>
              </w:rPr>
            </w:pPr>
            <w:r>
              <w:rPr>
                <w:rFonts w:hint="eastAsia"/>
                <w:color w:val="auto"/>
              </w:rPr>
              <w:t>300</w:t>
            </w:r>
          </w:p>
        </w:tc>
        <w:tc>
          <w:tcPr>
            <w:tcW w:w="1194" w:type="dxa"/>
            <w:vAlign w:val="center"/>
          </w:tcPr>
          <w:p>
            <w:pPr>
              <w:jc w:val="center"/>
              <w:rPr>
                <w:color w:val="auto"/>
              </w:rPr>
            </w:pPr>
            <w:r>
              <w:rPr>
                <w:rFonts w:hint="eastAsia"/>
                <w:color w:val="auto"/>
              </w:rPr>
              <w:t>米</w:t>
            </w:r>
          </w:p>
        </w:tc>
        <w:tc>
          <w:tcPr>
            <w:tcW w:w="1400" w:type="dxa"/>
            <w:vAlign w:val="center"/>
          </w:tcPr>
          <w:p>
            <w:pPr>
              <w:jc w:val="center"/>
              <w:rPr>
                <w:color w:val="auto"/>
              </w:rPr>
            </w:pPr>
            <w:r>
              <w:rPr>
                <w:rFonts w:hint="eastAsia"/>
                <w:color w:val="auto"/>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电线</w:t>
            </w:r>
          </w:p>
        </w:tc>
        <w:tc>
          <w:tcPr>
            <w:tcW w:w="2847" w:type="dxa"/>
            <w:vAlign w:val="center"/>
          </w:tcPr>
          <w:p>
            <w:pPr>
              <w:jc w:val="center"/>
              <w:rPr>
                <w:color w:val="auto"/>
              </w:rPr>
            </w:pPr>
            <w:r>
              <w:rPr>
                <w:rFonts w:hint="eastAsia"/>
                <w:color w:val="auto"/>
              </w:rPr>
              <w:t>BVR  4mm²</w:t>
            </w:r>
          </w:p>
        </w:tc>
        <w:tc>
          <w:tcPr>
            <w:tcW w:w="1202" w:type="dxa"/>
            <w:vAlign w:val="center"/>
          </w:tcPr>
          <w:p>
            <w:pPr>
              <w:jc w:val="center"/>
              <w:rPr>
                <w:color w:val="auto"/>
              </w:rPr>
            </w:pPr>
            <w:r>
              <w:rPr>
                <w:rFonts w:hint="eastAsia"/>
                <w:color w:val="auto"/>
              </w:rPr>
              <w:t>600</w:t>
            </w:r>
          </w:p>
        </w:tc>
        <w:tc>
          <w:tcPr>
            <w:tcW w:w="1194" w:type="dxa"/>
            <w:vAlign w:val="center"/>
          </w:tcPr>
          <w:p>
            <w:pPr>
              <w:jc w:val="center"/>
              <w:rPr>
                <w:color w:val="auto"/>
              </w:rPr>
            </w:pPr>
            <w:r>
              <w:rPr>
                <w:rFonts w:hint="eastAsia"/>
                <w:color w:val="auto"/>
              </w:rPr>
              <w:t>米</w:t>
            </w:r>
          </w:p>
        </w:tc>
        <w:tc>
          <w:tcPr>
            <w:tcW w:w="1400" w:type="dxa"/>
            <w:vAlign w:val="center"/>
          </w:tcPr>
          <w:p>
            <w:pPr>
              <w:jc w:val="center"/>
              <w:rPr>
                <w:color w:val="auto"/>
              </w:rPr>
            </w:pPr>
            <w:r>
              <w:rPr>
                <w:rFonts w:hint="eastAsia"/>
                <w:color w:val="auto"/>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基业箱</w:t>
            </w:r>
          </w:p>
        </w:tc>
        <w:tc>
          <w:tcPr>
            <w:tcW w:w="2847" w:type="dxa"/>
            <w:vAlign w:val="center"/>
          </w:tcPr>
          <w:p>
            <w:pPr>
              <w:jc w:val="center"/>
              <w:rPr>
                <w:color w:val="auto"/>
              </w:rPr>
            </w:pPr>
            <w:r>
              <w:rPr>
                <w:rFonts w:hint="eastAsia"/>
                <w:color w:val="auto"/>
              </w:rPr>
              <w:t>500*700</w:t>
            </w:r>
          </w:p>
        </w:tc>
        <w:tc>
          <w:tcPr>
            <w:tcW w:w="1202" w:type="dxa"/>
            <w:vAlign w:val="center"/>
          </w:tcPr>
          <w:p>
            <w:pPr>
              <w:jc w:val="center"/>
              <w:rPr>
                <w:color w:val="auto"/>
              </w:rPr>
            </w:pPr>
            <w:r>
              <w:rPr>
                <w:rFonts w:hint="eastAsia"/>
                <w:color w:val="auto"/>
              </w:rPr>
              <w:t>1</w:t>
            </w:r>
          </w:p>
        </w:tc>
        <w:tc>
          <w:tcPr>
            <w:tcW w:w="1194" w:type="dxa"/>
            <w:vAlign w:val="center"/>
          </w:tcPr>
          <w:p>
            <w:pPr>
              <w:jc w:val="center"/>
              <w:rPr>
                <w:color w:val="auto"/>
              </w:rPr>
            </w:pPr>
            <w:r>
              <w:rPr>
                <w:rFonts w:hint="eastAsia"/>
                <w:color w:val="auto"/>
              </w:rPr>
              <w:t>套</w:t>
            </w:r>
          </w:p>
        </w:tc>
        <w:tc>
          <w:tcPr>
            <w:tcW w:w="1400" w:type="dxa"/>
            <w:vAlign w:val="center"/>
          </w:tcPr>
          <w:p>
            <w:pPr>
              <w:jc w:val="center"/>
              <w:rPr>
                <w:color w:val="auto"/>
              </w:rPr>
            </w:pPr>
            <w:r>
              <w:rPr>
                <w:rFonts w:hint="eastAsia"/>
                <w:color w:val="auto"/>
              </w:rPr>
              <w:t>板材1.0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基业箱</w:t>
            </w:r>
          </w:p>
        </w:tc>
        <w:tc>
          <w:tcPr>
            <w:tcW w:w="2847" w:type="dxa"/>
            <w:vAlign w:val="center"/>
          </w:tcPr>
          <w:p>
            <w:pPr>
              <w:jc w:val="center"/>
              <w:rPr>
                <w:color w:val="auto"/>
              </w:rPr>
            </w:pPr>
            <w:r>
              <w:rPr>
                <w:rFonts w:hint="eastAsia"/>
                <w:color w:val="auto"/>
              </w:rPr>
              <w:t>400*500</w:t>
            </w:r>
          </w:p>
        </w:tc>
        <w:tc>
          <w:tcPr>
            <w:tcW w:w="1202" w:type="dxa"/>
            <w:vAlign w:val="center"/>
          </w:tcPr>
          <w:p>
            <w:pPr>
              <w:jc w:val="center"/>
              <w:rPr>
                <w:color w:val="auto"/>
              </w:rPr>
            </w:pPr>
            <w:r>
              <w:rPr>
                <w:rFonts w:hint="eastAsia"/>
                <w:color w:val="auto"/>
              </w:rPr>
              <w:t>2</w:t>
            </w:r>
          </w:p>
        </w:tc>
        <w:tc>
          <w:tcPr>
            <w:tcW w:w="1194" w:type="dxa"/>
            <w:vAlign w:val="center"/>
          </w:tcPr>
          <w:p>
            <w:pPr>
              <w:jc w:val="center"/>
              <w:rPr>
                <w:color w:val="auto"/>
              </w:rPr>
            </w:pPr>
            <w:r>
              <w:rPr>
                <w:rFonts w:hint="eastAsia"/>
                <w:color w:val="auto"/>
              </w:rPr>
              <w:t>套</w:t>
            </w:r>
          </w:p>
        </w:tc>
        <w:tc>
          <w:tcPr>
            <w:tcW w:w="1400" w:type="dxa"/>
            <w:vAlign w:val="center"/>
          </w:tcPr>
          <w:p>
            <w:pPr>
              <w:jc w:val="center"/>
              <w:rPr>
                <w:color w:val="auto"/>
              </w:rPr>
            </w:pPr>
            <w:r>
              <w:rPr>
                <w:rFonts w:hint="eastAsia"/>
                <w:color w:val="auto"/>
              </w:rPr>
              <w:t>板材1.0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明装插座</w:t>
            </w:r>
          </w:p>
        </w:tc>
        <w:tc>
          <w:tcPr>
            <w:tcW w:w="2847" w:type="dxa"/>
            <w:vAlign w:val="center"/>
          </w:tcPr>
          <w:p>
            <w:pPr>
              <w:jc w:val="center"/>
              <w:rPr>
                <w:color w:val="auto"/>
              </w:rPr>
            </w:pPr>
            <w:r>
              <w:rPr>
                <w:rFonts w:hint="eastAsia"/>
                <w:color w:val="auto"/>
              </w:rPr>
              <w:t>86型</w:t>
            </w:r>
          </w:p>
        </w:tc>
        <w:tc>
          <w:tcPr>
            <w:tcW w:w="1202" w:type="dxa"/>
            <w:vAlign w:val="center"/>
          </w:tcPr>
          <w:p>
            <w:pPr>
              <w:jc w:val="center"/>
              <w:rPr>
                <w:color w:val="auto"/>
              </w:rPr>
            </w:pPr>
            <w:r>
              <w:rPr>
                <w:rFonts w:hint="eastAsia"/>
                <w:color w:val="auto"/>
              </w:rPr>
              <w:t>5</w:t>
            </w:r>
          </w:p>
        </w:tc>
        <w:tc>
          <w:tcPr>
            <w:tcW w:w="1194" w:type="dxa"/>
            <w:vAlign w:val="center"/>
          </w:tcPr>
          <w:p>
            <w:pPr>
              <w:jc w:val="center"/>
              <w:rPr>
                <w:color w:val="auto"/>
              </w:rPr>
            </w:pPr>
            <w:r>
              <w:rPr>
                <w:rFonts w:hint="eastAsia"/>
                <w:color w:val="auto"/>
              </w:rPr>
              <w:t>个</w:t>
            </w:r>
          </w:p>
        </w:tc>
        <w:tc>
          <w:tcPr>
            <w:tcW w:w="1400" w:type="dxa"/>
            <w:vAlign w:val="center"/>
          </w:tcPr>
          <w:p>
            <w:pPr>
              <w:jc w:val="center"/>
              <w:rPr>
                <w:color w:val="auto"/>
              </w:rPr>
            </w:pPr>
            <w:r>
              <w:rPr>
                <w:rFonts w:hint="eastAsia"/>
                <w:color w:val="auto"/>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辅材</w:t>
            </w:r>
          </w:p>
        </w:tc>
        <w:tc>
          <w:tcPr>
            <w:tcW w:w="2847" w:type="dxa"/>
            <w:vAlign w:val="center"/>
          </w:tcPr>
          <w:p>
            <w:pPr>
              <w:jc w:val="center"/>
              <w:rPr>
                <w:color w:val="auto"/>
              </w:rPr>
            </w:pPr>
          </w:p>
        </w:tc>
        <w:tc>
          <w:tcPr>
            <w:tcW w:w="1202" w:type="dxa"/>
            <w:vAlign w:val="center"/>
          </w:tcPr>
          <w:p>
            <w:pPr>
              <w:jc w:val="center"/>
              <w:rPr>
                <w:color w:val="auto"/>
              </w:rPr>
            </w:pPr>
          </w:p>
        </w:tc>
        <w:tc>
          <w:tcPr>
            <w:tcW w:w="1194" w:type="dxa"/>
            <w:vAlign w:val="center"/>
          </w:tcPr>
          <w:p>
            <w:pPr>
              <w:jc w:val="center"/>
              <w:rPr>
                <w:color w:val="auto"/>
              </w:rPr>
            </w:pPr>
          </w:p>
        </w:tc>
        <w:tc>
          <w:tcPr>
            <w:tcW w:w="1400"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人工</w:t>
            </w:r>
          </w:p>
        </w:tc>
        <w:tc>
          <w:tcPr>
            <w:tcW w:w="2847" w:type="dxa"/>
            <w:vAlign w:val="center"/>
          </w:tcPr>
          <w:p>
            <w:pPr>
              <w:jc w:val="center"/>
              <w:rPr>
                <w:color w:val="auto"/>
              </w:rPr>
            </w:pPr>
          </w:p>
        </w:tc>
        <w:tc>
          <w:tcPr>
            <w:tcW w:w="1202" w:type="dxa"/>
            <w:vAlign w:val="center"/>
          </w:tcPr>
          <w:p>
            <w:pPr>
              <w:jc w:val="center"/>
              <w:rPr>
                <w:color w:val="auto"/>
              </w:rPr>
            </w:pPr>
            <w:r>
              <w:rPr>
                <w:rFonts w:hint="eastAsia"/>
                <w:color w:val="auto"/>
              </w:rPr>
              <w:t>1</w:t>
            </w:r>
          </w:p>
        </w:tc>
        <w:tc>
          <w:tcPr>
            <w:tcW w:w="1194" w:type="dxa"/>
            <w:vAlign w:val="center"/>
          </w:tcPr>
          <w:p>
            <w:pPr>
              <w:jc w:val="center"/>
              <w:rPr>
                <w:color w:val="auto"/>
              </w:rPr>
            </w:pPr>
            <w:r>
              <w:rPr>
                <w:rFonts w:hint="eastAsia"/>
                <w:color w:val="auto"/>
              </w:rPr>
              <w:t>批</w:t>
            </w:r>
          </w:p>
        </w:tc>
        <w:tc>
          <w:tcPr>
            <w:tcW w:w="1400"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jc w:val="center"/>
              <w:rPr>
                <w:color w:val="auto"/>
              </w:rPr>
            </w:pPr>
            <w:r>
              <w:rPr>
                <w:rFonts w:hint="eastAsia"/>
                <w:color w:val="auto"/>
              </w:rPr>
              <w:t>总计</w:t>
            </w:r>
          </w:p>
        </w:tc>
        <w:tc>
          <w:tcPr>
            <w:tcW w:w="2847" w:type="dxa"/>
            <w:vAlign w:val="center"/>
          </w:tcPr>
          <w:p>
            <w:pPr>
              <w:jc w:val="center"/>
              <w:rPr>
                <w:color w:val="auto"/>
              </w:rPr>
            </w:pPr>
          </w:p>
        </w:tc>
        <w:tc>
          <w:tcPr>
            <w:tcW w:w="1202" w:type="dxa"/>
            <w:vAlign w:val="center"/>
          </w:tcPr>
          <w:p>
            <w:pPr>
              <w:jc w:val="center"/>
              <w:rPr>
                <w:color w:val="auto"/>
              </w:rPr>
            </w:pPr>
          </w:p>
        </w:tc>
        <w:tc>
          <w:tcPr>
            <w:tcW w:w="1194" w:type="dxa"/>
            <w:vAlign w:val="center"/>
          </w:tcPr>
          <w:p>
            <w:pPr>
              <w:jc w:val="center"/>
              <w:rPr>
                <w:color w:val="auto"/>
              </w:rPr>
            </w:pPr>
          </w:p>
        </w:tc>
        <w:tc>
          <w:tcPr>
            <w:tcW w:w="1400" w:type="dxa"/>
            <w:vAlign w:val="center"/>
          </w:tcPr>
          <w:p>
            <w:pPr>
              <w:jc w:val="center"/>
              <w:rPr>
                <w:color w:val="auto"/>
              </w:rPr>
            </w:pPr>
          </w:p>
        </w:tc>
      </w:tr>
    </w:tbl>
    <w:p>
      <w:pPr>
        <w:rPr>
          <w:rFonts w:ascii="宋体" w:hAnsi="宋体" w:cs="宋体"/>
          <w:b/>
          <w:bCs/>
          <w:color w:val="auto"/>
          <w:sz w:val="28"/>
          <w:szCs w:val="28"/>
        </w:rPr>
      </w:pPr>
      <w:r>
        <w:rPr>
          <w:rFonts w:ascii="宋体" w:hAnsi="宋体" w:cs="宋体"/>
          <w:b/>
          <w:bCs/>
          <w:color w:val="auto"/>
          <w:sz w:val="28"/>
          <w:szCs w:val="28"/>
        </w:rPr>
        <w:br w:type="page"/>
      </w:r>
    </w:p>
    <w:p>
      <w:pPr>
        <w:spacing w:line="240" w:lineRule="auto"/>
        <w:ind w:firstLine="0" w:firstLineChars="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drawing>
          <wp:inline distT="0" distB="0" distL="114300" distR="114300">
            <wp:extent cx="5081905" cy="7186930"/>
            <wp:effectExtent l="0" t="0" r="4445" b="13970"/>
            <wp:docPr id="1" name="图片 1" descr="UPS招标办线路改造设计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PS招标办线路改造设计图_00"/>
                    <pic:cNvPicPr>
                      <a:picLocks noChangeAspect="1"/>
                    </pic:cNvPicPr>
                  </pic:nvPicPr>
                  <pic:blipFill>
                    <a:blip r:embed="rId5"/>
                    <a:stretch>
                      <a:fillRect/>
                    </a:stretch>
                  </pic:blipFill>
                  <pic:spPr>
                    <a:xfrm>
                      <a:off x="0" y="0"/>
                      <a:ext cx="5081905" cy="7186930"/>
                    </a:xfrm>
                    <a:prstGeom prst="rect">
                      <a:avLst/>
                    </a:prstGeom>
                  </pic:spPr>
                </pic:pic>
              </a:graphicData>
            </a:graphic>
          </wp:inline>
        </w:drawing>
      </w:r>
      <w:r>
        <w:rPr>
          <w:rFonts w:hint="eastAsia" w:ascii="宋体" w:hAnsi="宋体" w:eastAsia="宋体" w:cs="宋体"/>
          <w:b/>
          <w:bCs/>
          <w:color w:val="auto"/>
          <w:sz w:val="28"/>
          <w:szCs w:val="28"/>
          <w:lang w:eastAsia="zh-CN"/>
        </w:rPr>
        <w:drawing>
          <wp:inline distT="0" distB="0" distL="114300" distR="114300">
            <wp:extent cx="4869815" cy="6887210"/>
            <wp:effectExtent l="0" t="0" r="6985" b="8890"/>
            <wp:docPr id="2" name="图片 2" descr="UPS招标办线路改造设计图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PS招标办线路改造设计图2_00"/>
                    <pic:cNvPicPr>
                      <a:picLocks noChangeAspect="1"/>
                    </pic:cNvPicPr>
                  </pic:nvPicPr>
                  <pic:blipFill>
                    <a:blip r:embed="rId6"/>
                    <a:stretch>
                      <a:fillRect/>
                    </a:stretch>
                  </pic:blipFill>
                  <pic:spPr>
                    <a:xfrm>
                      <a:off x="0" y="0"/>
                      <a:ext cx="4869815" cy="6887210"/>
                    </a:xfrm>
                    <a:prstGeom prst="rect">
                      <a:avLst/>
                    </a:prstGeom>
                  </pic:spPr>
                </pic:pic>
              </a:graphicData>
            </a:graphic>
          </wp:inline>
        </w:drawing>
      </w:r>
    </w:p>
    <w:p>
      <w:pP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br w:type="page"/>
      </w:r>
    </w:p>
    <w:p>
      <w:pPr>
        <w:spacing w:line="240" w:lineRule="auto"/>
        <w:ind w:firstLine="0" w:firstLineChars="0"/>
        <w:jc w:val="center"/>
        <w:rPr>
          <w:rFonts w:hint="eastAsia" w:ascii="宋体" w:hAnsi="宋体" w:eastAsia="宋体" w:cs="宋体"/>
          <w:b/>
          <w:bCs/>
          <w:color w:val="auto"/>
          <w:sz w:val="28"/>
          <w:szCs w:val="28"/>
          <w:lang w:eastAsia="zh-CN"/>
        </w:rPr>
      </w:pPr>
    </w:p>
    <w:p>
      <w:pPr>
        <w:pStyle w:val="3"/>
        <w:jc w:val="left"/>
        <w:rPr>
          <w:rFonts w:hint="eastAsia"/>
          <w:color w:val="auto"/>
        </w:rPr>
      </w:pPr>
      <w:bookmarkStart w:id="21" w:name="_Toc200444183"/>
      <w:r>
        <w:rPr>
          <w:rFonts w:hint="eastAsia"/>
          <w:color w:val="auto"/>
        </w:rPr>
        <w:t>三、报价范围</w:t>
      </w:r>
      <w:bookmarkEnd w:id="21"/>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供应商需对全部内容进行报价，报价须包含货物的供应、运输、安装、调试、维护、税金及整个项目实施过程的对接、服务等一切相关费用。</w:t>
      </w:r>
    </w:p>
    <w:p>
      <w:pPr>
        <w:pStyle w:val="3"/>
        <w:jc w:val="left"/>
        <w:rPr>
          <w:rFonts w:hint="eastAsia"/>
          <w:color w:val="auto"/>
        </w:rPr>
      </w:pPr>
      <w:bookmarkStart w:id="22" w:name="_Toc200444184"/>
      <w:r>
        <w:rPr>
          <w:rFonts w:hint="eastAsia"/>
          <w:color w:val="auto"/>
        </w:rPr>
        <w:t>四、交货时间</w:t>
      </w:r>
      <w:bookmarkEnd w:id="22"/>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签订合同后</w:t>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个工作日内全部供货安装完毕。</w:t>
      </w:r>
    </w:p>
    <w:p>
      <w:pPr>
        <w:pStyle w:val="3"/>
        <w:rPr>
          <w:color w:val="auto"/>
        </w:rPr>
      </w:pPr>
      <w:bookmarkStart w:id="23" w:name="_Toc200444185"/>
      <w:r>
        <w:rPr>
          <w:rFonts w:hint="eastAsia"/>
          <w:color w:val="auto"/>
        </w:rPr>
        <w:t>五、交货地点</w:t>
      </w:r>
      <w:bookmarkEnd w:id="23"/>
    </w:p>
    <w:p>
      <w:pPr>
        <w:pStyle w:val="18"/>
        <w:spacing w:line="360" w:lineRule="auto"/>
        <w:ind w:left="420" w:firstLine="288" w:firstLineChars="9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孝义市民服务中心三层指定地点。</w:t>
      </w:r>
    </w:p>
    <w:p>
      <w:pPr>
        <w:pStyle w:val="3"/>
        <w:rPr>
          <w:rFonts w:hint="eastAsia"/>
          <w:color w:val="auto"/>
        </w:rPr>
      </w:pPr>
      <w:bookmarkStart w:id="24" w:name="_Toc200444186"/>
      <w:r>
        <w:rPr>
          <w:rFonts w:hint="eastAsia"/>
          <w:color w:val="auto"/>
        </w:rPr>
        <w:t>六、付款方式</w:t>
      </w:r>
      <w:bookmarkEnd w:id="24"/>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1、本次采购要求质保两年，质保期间正常使用所发生的故障或零部件损坏，供应商应当无偿进行维修或者更换相应备件。</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2、所有设备安装供应完毕后，由供需双方组织验收小组进行验收，验收合格后双方签字生效。凭验收报告由成交供应商开具正式发票，采购人支付价款。</w:t>
      </w:r>
    </w:p>
    <w:p>
      <w:pPr>
        <w:pStyle w:val="3"/>
        <w:rPr>
          <w:rFonts w:hint="eastAsia"/>
          <w:color w:val="auto"/>
        </w:rPr>
      </w:pPr>
      <w:bookmarkStart w:id="25" w:name="_Toc200444187"/>
      <w:r>
        <w:rPr>
          <w:rFonts w:hint="eastAsia"/>
          <w:color w:val="auto"/>
        </w:rPr>
        <w:t>七、售后服务要求</w:t>
      </w:r>
      <w:bookmarkEnd w:id="25"/>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1.供方对合同产品质保期内出现的质量问题无偿的维修或更换。</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2.供方保证在合同产品出现故障和缺陷时，或接到需方提出的技术服务要求后2小时内予以答复，如需方有要求或必要时，供方应在接到需方通知后4小时内派技术人员至现场免费维修和提供现场指导。</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3.在合同产品保修期内，如果由于供方更换、修理和续补产品，而造成本合同产品设备不能正常使用，保修期应依照停止使用的实际时间加以延长，如因此给需方造成损失，供方应负责赔偿。</w:t>
      </w:r>
    </w:p>
    <w:p>
      <w:pPr>
        <w:pStyle w:val="3"/>
        <w:rPr>
          <w:rFonts w:hint="eastAsia"/>
          <w:color w:val="auto"/>
        </w:rPr>
      </w:pPr>
      <w:bookmarkStart w:id="26" w:name="_Toc200444188"/>
      <w:r>
        <w:rPr>
          <w:rFonts w:hint="eastAsia"/>
          <w:color w:val="auto"/>
        </w:rPr>
        <w:t>八、验收及结算要求：</w:t>
      </w:r>
      <w:bookmarkEnd w:id="26"/>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响应方必须响应承诺在合同签订后</w:t>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个工作日内全部交付使用，交货验收时由采购人组织有关专家、技术人员及相关人员组成验收小组按国家和厂家规定的验收标准、询比文件、响应文件合同、承诺条款等进行验收，采购单位应在履约验收环节明确项目责任人员，要认真组织验收人员对成交供应商履约情况进行严格验收，以确认提供的产品符合询比文件和合同约定的要求。所有验收成员和单位负责人应在验收报告上签字，并加盖采购单位公章，同时承担相应的法律责任。验收中如发现成交供应商提供的产品或服务不符合合同约定的情形，应及时通知厂商更换，否则不予在验收报告上签字。</w:t>
      </w:r>
      <w:r>
        <w:rPr>
          <w:rFonts w:hint="eastAsia" w:ascii="仿宋_GB2312" w:hAnsi="仿宋_GB2312" w:eastAsia="仿宋_GB2312" w:cs="仿宋_GB2312"/>
          <w:b/>
          <w:bCs/>
          <w:color w:val="auto"/>
          <w:sz w:val="32"/>
          <w:szCs w:val="32"/>
        </w:rPr>
        <w:t>全部验收合格后，由采购人委托有资质的第三方按照验收资料进行结算评审，其评审结果作为向供应商支付价款的最终依据，评审的费用由采购人承担。验收报告和评审结论作为支付合同价款的必要资料，国库集中支付中心审核手续齐全后，按合同约定的付款方式付合同价款。</w:t>
      </w:r>
    </w:p>
    <w:p>
      <w:pPr>
        <w:pStyle w:val="3"/>
        <w:rPr>
          <w:rFonts w:hint="eastAsia"/>
          <w:color w:val="auto"/>
        </w:rPr>
      </w:pPr>
      <w:bookmarkStart w:id="27" w:name="_Toc200444189"/>
      <w:r>
        <w:rPr>
          <w:rFonts w:hint="eastAsia"/>
          <w:color w:val="auto"/>
        </w:rPr>
        <w:t>九、报价要求</w:t>
      </w:r>
      <w:bookmarkEnd w:id="27"/>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本项目预算金额为33912.88元，凡超过预算金额的报价，其报价将被拒绝。</w:t>
      </w:r>
    </w:p>
    <w:p>
      <w:pPr>
        <w:spacing w:line="360" w:lineRule="auto"/>
        <w:ind w:firstLine="640" w:firstLineChars="200"/>
        <w:rPr>
          <w:rFonts w:hint="eastAsia" w:ascii="仿宋_GB2312" w:hAnsi="仿宋_GB2312" w:eastAsia="仿宋_GB2312" w:cs="仿宋_GB2312"/>
          <w:color w:val="auto"/>
          <w:sz w:val="32"/>
          <w:szCs w:val="32"/>
        </w:rPr>
        <w:sectPr>
          <w:pgSz w:w="11906" w:h="16838"/>
          <w:pgMar w:top="1440" w:right="1800" w:bottom="1440" w:left="1800" w:header="851" w:footer="992" w:gutter="0"/>
          <w:cols w:space="720" w:num="1"/>
          <w:docGrid w:type="lines" w:linePitch="312" w:charSpace="0"/>
        </w:sectPr>
      </w:pPr>
    </w:p>
    <w:p>
      <w:pPr>
        <w:pStyle w:val="2"/>
        <w:jc w:val="center"/>
        <w:rPr>
          <w:rFonts w:hint="eastAsia"/>
          <w:color w:val="auto"/>
          <w:sz w:val="32"/>
          <w:szCs w:val="32"/>
        </w:rPr>
      </w:pPr>
      <w:bookmarkStart w:id="28" w:name="_Toc200444190"/>
      <w:r>
        <w:rPr>
          <w:rFonts w:hint="eastAsia"/>
          <w:color w:val="auto"/>
        </w:rPr>
        <w:t>第四部分 合同原则</w:t>
      </w:r>
      <w:bookmarkEnd w:id="28"/>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需 方：</w:t>
      </w:r>
      <w:r>
        <w:rPr>
          <w:rFonts w:hint="eastAsia" w:ascii="仿宋_GB2312" w:hAnsi="仿宋_GB2312" w:eastAsia="仿宋_GB2312" w:cs="仿宋_GB2312"/>
          <w:color w:val="auto"/>
          <w:kern w:val="0"/>
          <w:sz w:val="32"/>
          <w:szCs w:val="32"/>
          <w:u w:val="single"/>
        </w:rPr>
        <w:t xml:space="preserve">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 方：</w:t>
      </w:r>
      <w:r>
        <w:rPr>
          <w:rFonts w:hint="eastAsia" w:ascii="仿宋_GB2312" w:hAnsi="仿宋_GB2312" w:eastAsia="仿宋_GB2312" w:cs="仿宋_GB2312"/>
          <w:color w:val="auto"/>
          <w:kern w:val="0"/>
          <w:sz w:val="32"/>
          <w:szCs w:val="32"/>
          <w:u w:val="single"/>
        </w:rPr>
        <w:t xml:space="preserve">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供方在</w:t>
      </w:r>
      <w:r>
        <w:rPr>
          <w:rFonts w:hint="eastAsia" w:ascii="仿宋_GB2312" w:hAnsi="仿宋_GB2312" w:eastAsia="仿宋_GB2312" w:cs="仿宋_GB2312"/>
          <w:color w:val="auto"/>
          <w:kern w:val="0"/>
          <w:sz w:val="32"/>
          <w:szCs w:val="32"/>
          <w:u w:val="single"/>
        </w:rPr>
        <w:t xml:space="preserve"> （采购人名称） </w:t>
      </w:r>
      <w:r>
        <w:rPr>
          <w:rFonts w:hint="eastAsia" w:ascii="仿宋_GB2312" w:hAnsi="仿宋_GB2312" w:eastAsia="仿宋_GB2312" w:cs="仿宋_GB2312"/>
          <w:color w:val="auto"/>
          <w:kern w:val="0"/>
          <w:sz w:val="32"/>
          <w:szCs w:val="32"/>
        </w:rPr>
        <w:t>组织的</w:t>
      </w:r>
      <w:r>
        <w:rPr>
          <w:rFonts w:hint="eastAsia" w:ascii="仿宋_GB2312" w:hAnsi="仿宋_GB2312" w:eastAsia="仿宋_GB2312" w:cs="仿宋_GB2312"/>
          <w:color w:val="auto"/>
          <w:kern w:val="0"/>
          <w:sz w:val="32"/>
          <w:szCs w:val="32"/>
          <w:u w:val="single"/>
        </w:rPr>
        <w:t xml:space="preserve"> （项目名称） </w:t>
      </w:r>
      <w:r>
        <w:rPr>
          <w:rFonts w:hint="eastAsia" w:ascii="仿宋_GB2312" w:hAnsi="仿宋_GB2312" w:eastAsia="仿宋_GB2312" w:cs="仿宋_GB2312"/>
          <w:color w:val="auto"/>
          <w:kern w:val="0"/>
          <w:sz w:val="32"/>
          <w:szCs w:val="32"/>
        </w:rPr>
        <w:t>询比采购中成交，经双方协商一致，签订本合同。</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一、货物/服务条款</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供方向需方提供</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货物/服务</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（具体品牌、数量、技术参数及质保期等见后附货物清单）</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二、合同总金额:</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人民币</w:t>
      </w:r>
      <w:r>
        <w:rPr>
          <w:rFonts w:hint="eastAsia" w:ascii="仿宋_GB2312" w:hAnsi="仿宋_GB2312" w:eastAsia="仿宋_GB2312" w:cs="仿宋_GB2312"/>
          <w:color w:val="auto"/>
          <w:kern w:val="0"/>
          <w:sz w:val="32"/>
          <w:szCs w:val="32"/>
        </w:rPr>
        <w:t>（大写）：</w:t>
      </w:r>
      <w:r>
        <w:rPr>
          <w:rFonts w:hint="eastAsia" w:ascii="仿宋_GB2312" w:hAnsi="仿宋_GB2312" w:eastAsia="仿宋_GB2312" w:cs="仿宋_GB2312"/>
          <w:color w:val="auto"/>
          <w:kern w:val="0"/>
          <w:sz w:val="32"/>
          <w:szCs w:val="32"/>
          <w:u w:val="single"/>
        </w:rPr>
        <w:t xml:space="preserve">                     </w:t>
      </w:r>
    </w:p>
    <w:p>
      <w:pPr>
        <w:snapToGrid w:val="0"/>
        <w:spacing w:line="360" w:lineRule="auto"/>
        <w:ind w:firstLine="1600" w:firstLineChars="5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（小写）：</w:t>
      </w:r>
      <w:r>
        <w:rPr>
          <w:rFonts w:hint="eastAsia" w:ascii="仿宋_GB2312" w:hAnsi="仿宋_GB2312" w:eastAsia="仿宋_GB2312" w:cs="仿宋_GB2312"/>
          <w:color w:val="auto"/>
          <w:kern w:val="0"/>
          <w:sz w:val="32"/>
          <w:szCs w:val="32"/>
          <w:u w:val="single"/>
        </w:rPr>
        <w:t xml:space="preserve">￥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此价格为合同执行不变价，不因国家政策变化而变化。</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三、货款支付</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所有设备安装调试完毕后，由供需双方组织验收小组进行验收，验收合格后双方签字生效。凭验收报告由成交供应商开具正式发票，采购人支付价款。</w:t>
      </w:r>
    </w:p>
    <w:p>
      <w:pPr>
        <w:snapToGrid w:val="0"/>
        <w:spacing w:line="360" w:lineRule="auto"/>
        <w:ind w:firstLine="642"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四、售后服务及承诺</w:t>
      </w:r>
    </w:p>
    <w:p>
      <w:pPr>
        <w:snapToGrid w:val="0"/>
        <w:spacing w:line="360" w:lineRule="auto"/>
        <w:ind w:firstLine="642"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供方向需方承诺：</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五、交货</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1、交货期限：</w:t>
      </w:r>
      <w:r>
        <w:rPr>
          <w:rFonts w:hint="eastAsia" w:ascii="仿宋_GB2312" w:hAnsi="仿宋_GB2312" w:eastAsia="仿宋_GB2312" w:cs="仿宋_GB2312"/>
          <w:color w:val="auto"/>
          <w:kern w:val="0"/>
          <w:sz w:val="32"/>
          <w:szCs w:val="32"/>
          <w:u w:val="single"/>
        </w:rPr>
        <w:t xml:space="preserve">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2、交货地点：</w:t>
      </w:r>
      <w:r>
        <w:rPr>
          <w:rFonts w:hint="eastAsia" w:ascii="仿宋_GB2312" w:hAnsi="仿宋_GB2312" w:eastAsia="仿宋_GB2312" w:cs="仿宋_GB2312"/>
          <w:color w:val="auto"/>
          <w:kern w:val="0"/>
          <w:sz w:val="32"/>
          <w:szCs w:val="32"/>
          <w:u w:val="single"/>
        </w:rPr>
        <w:t xml:space="preserve">                   </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六、交验</w:t>
      </w:r>
    </w:p>
    <w:p>
      <w:pPr>
        <w:snapToGrid w:val="0"/>
        <w:spacing w:line="360" w:lineRule="auto"/>
        <w:ind w:left="1"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验收由需方组织进行，需方验收供方所交的货物/服务后要填写“合同履约情况验收报告”。验收结果须供需双方共同确认。</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七、需方责任</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1、及时办理付款手续</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2、负责提供工作场地，协助供方办理有关事宜。</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3、对合同条款及价格负有保密义务。</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八、供方责任</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1、保证所供货物均为标书承诺设备，符合相关质量检测标准，具有该产品的出厂标准或国家鉴定证书。</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2、保证货物/服务的售后服务，严格依据响应文件及相关承诺，对货物及系统进行保修、维护等服务。</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九、违约责任</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1、供方所交的货物品种、型号、规格、质量不符合合同规定标准，需方有权拒收。同时，供方向需方支付合同款总额2%的违约金。</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3、供方不能交付货物时，供方向需方偿付合同款总额2%的违约金。</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4、供方逾期交付货物时，每逾1日供方向需方偿付合同款总额3%的滞纳金。逾期交货超过30天后，需方有权决定是否继续履行合同。</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5、因需方错告或变更到货地点而给供方造成的损失，由需方负担。</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十、不可抗力</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十一、争议解决</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供需双方在执行合同中发生争议，应通过协商解决。如协商不成，可以向合同签署所在地法院提出诉讼。</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十二、合同生效及其他</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1、合同由供、需双方代表签章确认后，即行生效。</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2、本合同一式三份，供方持一份，需方持两份。</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3、合同执行过程中出现的未尽事宜，双方在不违背合同和成交通知书的前提下协商解决。协商结果以“纪要”形式作为合同附件，与合同具有同等效力。</w:t>
      </w:r>
    </w:p>
    <w:p>
      <w:pPr>
        <w:snapToGrid w:val="0"/>
        <w:spacing w:line="360" w:lineRule="auto"/>
        <w:ind w:firstLine="642" w:firstLineChars="200"/>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十三、下列文件为本合同不可分割部分</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1、成交通知书</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2、询比文件</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3、响应文件</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4、供应商所做的其他承诺</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 xml:space="preserve">需方（章）：              供方（章）：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法人代表：                法人代表：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委托代理人：              委托代理人：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地 址：                   地 址：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电 话：                   电 话：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开户银行：                开户银行：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账 号：                   账 号： </w:t>
      </w:r>
    </w:p>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日 期：                   日 期：  </w:t>
      </w:r>
    </w:p>
    <w:p>
      <w:pPr>
        <w:pStyle w:val="4"/>
        <w:rPr>
          <w:rFonts w:hint="eastAsia" w:ascii="宋体" w:hAnsi="宋体" w:cs="宋体"/>
          <w:b/>
          <w:bCs/>
          <w:color w:val="auto"/>
          <w:sz w:val="36"/>
          <w:szCs w:val="36"/>
        </w:rPr>
        <w:sectPr>
          <w:pgSz w:w="11906" w:h="16838"/>
          <w:pgMar w:top="1440" w:right="1800" w:bottom="1440" w:left="1800" w:header="851" w:footer="992" w:gutter="0"/>
          <w:cols w:space="720" w:num="1"/>
          <w:docGrid w:type="lines" w:linePitch="312" w:charSpace="0"/>
        </w:sectPr>
      </w:pPr>
    </w:p>
    <w:p>
      <w:pPr>
        <w:pStyle w:val="2"/>
        <w:jc w:val="center"/>
        <w:rPr>
          <w:rFonts w:hint="eastAsia"/>
          <w:color w:val="auto"/>
        </w:rPr>
      </w:pPr>
      <w:bookmarkStart w:id="29" w:name="_Toc200444191"/>
      <w:r>
        <w:rPr>
          <w:rFonts w:hint="eastAsia"/>
          <w:color w:val="auto"/>
        </w:rPr>
        <w:t xml:space="preserve">第五部分 </w:t>
      </w:r>
      <w:bookmarkStart w:id="30" w:name="_Toc86202632"/>
      <w:r>
        <w:rPr>
          <w:rFonts w:hint="eastAsia"/>
          <w:color w:val="auto"/>
        </w:rPr>
        <w:t>响应文件格式</w:t>
      </w:r>
      <w:bookmarkEnd w:id="29"/>
      <w:bookmarkEnd w:id="30"/>
    </w:p>
    <w:p>
      <w:pPr>
        <w:tabs>
          <w:tab w:val="left" w:pos="-737"/>
        </w:tabs>
        <w:snapToGrid w:val="0"/>
        <w:spacing w:line="360" w:lineRule="auto"/>
        <w:ind w:firstLine="640" w:firstLineChars="200"/>
        <w:jc w:val="left"/>
        <w:rPr>
          <w:rFonts w:hint="eastAsia" w:ascii="仿宋_GB2312" w:hAnsi="仿宋_GB2312" w:eastAsia="仿宋_GB2312" w:cs="仿宋_GB2312"/>
          <w:bCs/>
          <w:color w:val="auto"/>
          <w:kern w:val="0"/>
          <w:sz w:val="32"/>
          <w:szCs w:val="32"/>
        </w:rPr>
      </w:pPr>
    </w:p>
    <w:p>
      <w:pPr>
        <w:tabs>
          <w:tab w:val="left" w:pos="-737"/>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一、供应商提交文件须知</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1.供应商应严格按照以下顺序填写和提交下述规定的全部格式文件以及其他有关资料，混乱的编排导致响应文件被误读或查找不到，后果由供应商承担。</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2.所附表格中要求回答的全部问题和信息都必须正面回答。</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3.本资格声明的签字人应保证全部声明和问题的回答是真实的和准确的。</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4.评审小组将应用供应商提交的资料并根据自己的判断，决定供应商履行合同的合格性及能力。</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5.供应商提交的材料将被妥善保存，但不退还。</w:t>
      </w:r>
    </w:p>
    <w:p>
      <w:pPr>
        <w:tabs>
          <w:tab w:val="left" w:pos="0"/>
        </w:tabs>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6.全部文件应按供应商须知中规定的语言和份数提交。</w:t>
      </w:r>
    </w:p>
    <w:p>
      <w:pPr>
        <w:snapToGrid w:val="0"/>
        <w:spacing w:line="360" w:lineRule="auto"/>
        <w:ind w:right="640" w:firstLine="640" w:firstLineChars="200"/>
        <w:jc w:val="left"/>
        <w:rPr>
          <w:rFonts w:hint="eastAsia" w:ascii="仿宋" w:hAnsi="仿宋" w:eastAsia="仿宋" w:cs="宋体"/>
          <w:color w:val="auto"/>
          <w:kern w:val="0"/>
          <w:sz w:val="28"/>
          <w:szCs w:val="28"/>
        </w:rPr>
      </w:pPr>
      <w:r>
        <w:rPr>
          <w:rFonts w:hint="eastAsia" w:ascii="仿宋_GB2312" w:hAnsi="仿宋_GB2312" w:eastAsia="仿宋_GB2312" w:cs="仿宋_GB2312"/>
          <w:color w:val="auto"/>
          <w:kern w:val="0"/>
          <w:sz w:val="32"/>
          <w:szCs w:val="32"/>
        </w:rPr>
        <w:br w:type="page"/>
      </w:r>
      <w:r>
        <w:rPr>
          <w:rFonts w:hint="eastAsia" w:ascii="仿宋" w:hAnsi="仿宋" w:eastAsia="仿宋" w:cs="宋体"/>
          <w:color w:val="auto"/>
          <w:kern w:val="0"/>
          <w:sz w:val="28"/>
          <w:szCs w:val="28"/>
        </w:rPr>
        <w:t>（格式）</w:t>
      </w:r>
    </w:p>
    <w:p>
      <w:pPr>
        <w:snapToGrid w:val="0"/>
        <w:spacing w:line="360" w:lineRule="auto"/>
        <w:ind w:firstLine="560" w:firstLineChars="200"/>
        <w:jc w:val="righ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（正/副）本</w:t>
      </w:r>
    </w:p>
    <w:p>
      <w:pPr>
        <w:snapToGrid w:val="0"/>
        <w:spacing w:line="360" w:lineRule="auto"/>
        <w:ind w:firstLine="560" w:firstLineChars="200"/>
        <w:jc w:val="center"/>
        <w:rPr>
          <w:rFonts w:hint="eastAsia" w:ascii="仿宋" w:hAnsi="仿宋" w:eastAsia="仿宋" w:cs="宋体"/>
          <w:color w:val="auto"/>
          <w:kern w:val="0"/>
          <w:sz w:val="28"/>
          <w:szCs w:val="28"/>
        </w:rPr>
      </w:pPr>
    </w:p>
    <w:p>
      <w:pPr>
        <w:snapToGrid w:val="0"/>
        <w:spacing w:line="360" w:lineRule="auto"/>
        <w:ind w:firstLine="560" w:firstLineChars="200"/>
        <w:jc w:val="center"/>
        <w:rPr>
          <w:rFonts w:hint="eastAsia" w:ascii="仿宋" w:hAnsi="仿宋" w:eastAsia="仿宋" w:cs="宋体"/>
          <w:color w:val="auto"/>
          <w:kern w:val="0"/>
          <w:sz w:val="28"/>
          <w:szCs w:val="28"/>
        </w:rPr>
      </w:pPr>
    </w:p>
    <w:p>
      <w:pPr>
        <w:snapToGrid w:val="0"/>
        <w:spacing w:line="360" w:lineRule="auto"/>
        <w:ind w:firstLine="883" w:firstLineChars="200"/>
        <w:jc w:val="center"/>
        <w:rPr>
          <w:rFonts w:hint="eastAsia" w:ascii="仿宋" w:hAnsi="仿宋" w:eastAsia="仿宋" w:cs="宋体"/>
          <w:b/>
          <w:color w:val="auto"/>
          <w:kern w:val="0"/>
          <w:sz w:val="44"/>
          <w:szCs w:val="44"/>
        </w:rPr>
      </w:pPr>
      <w:r>
        <w:rPr>
          <w:rFonts w:hint="eastAsia" w:ascii="仿宋" w:hAnsi="仿宋" w:eastAsia="仿宋" w:cs="宋体"/>
          <w:b/>
          <w:color w:val="auto"/>
          <w:kern w:val="0"/>
          <w:sz w:val="44"/>
          <w:szCs w:val="44"/>
          <w:u w:val="single"/>
        </w:rPr>
        <w:t xml:space="preserve">               </w:t>
      </w:r>
      <w:r>
        <w:rPr>
          <w:rFonts w:hint="eastAsia" w:ascii="仿宋" w:hAnsi="仿宋" w:eastAsia="仿宋" w:cs="宋体"/>
          <w:b/>
          <w:color w:val="auto"/>
          <w:kern w:val="0"/>
          <w:sz w:val="44"/>
          <w:szCs w:val="44"/>
        </w:rPr>
        <w:t>（项目名称）</w:t>
      </w:r>
    </w:p>
    <w:p>
      <w:pPr>
        <w:snapToGrid w:val="0"/>
        <w:spacing w:line="360" w:lineRule="auto"/>
        <w:ind w:firstLine="560" w:firstLineChars="200"/>
        <w:jc w:val="center"/>
        <w:rPr>
          <w:rFonts w:hint="eastAsia" w:ascii="仿宋" w:hAnsi="仿宋" w:eastAsia="仿宋" w:cs="宋体"/>
          <w:color w:val="auto"/>
          <w:kern w:val="0"/>
          <w:sz w:val="28"/>
          <w:szCs w:val="28"/>
        </w:rPr>
      </w:pPr>
    </w:p>
    <w:p>
      <w:pPr>
        <w:snapToGrid w:val="0"/>
        <w:spacing w:line="360" w:lineRule="auto"/>
        <w:ind w:firstLine="2691" w:firstLineChars="841"/>
        <w:jc w:val="left"/>
        <w:rPr>
          <w:rFonts w:hint="eastAsia" w:ascii="仿宋" w:hAnsi="仿宋" w:eastAsia="仿宋" w:cs="宋体"/>
          <w:color w:val="auto"/>
          <w:kern w:val="0"/>
          <w:sz w:val="32"/>
          <w:szCs w:val="28"/>
        </w:rPr>
      </w:pPr>
    </w:p>
    <w:p>
      <w:pPr>
        <w:snapToGrid w:val="0"/>
        <w:spacing w:line="360" w:lineRule="auto"/>
        <w:jc w:val="center"/>
        <w:rPr>
          <w:rFonts w:hint="eastAsia" w:ascii="仿宋" w:hAnsi="仿宋" w:eastAsia="仿宋" w:cs="宋体"/>
          <w:b/>
          <w:color w:val="auto"/>
          <w:kern w:val="0"/>
          <w:sz w:val="84"/>
          <w:szCs w:val="84"/>
        </w:rPr>
      </w:pPr>
      <w:r>
        <w:rPr>
          <w:rFonts w:hint="eastAsia" w:ascii="仿宋" w:hAnsi="仿宋" w:eastAsia="仿宋" w:cs="宋体"/>
          <w:b/>
          <w:color w:val="auto"/>
          <w:kern w:val="0"/>
          <w:sz w:val="84"/>
          <w:szCs w:val="84"/>
        </w:rPr>
        <w:t>响</w:t>
      </w:r>
    </w:p>
    <w:p>
      <w:pPr>
        <w:snapToGrid w:val="0"/>
        <w:spacing w:line="360" w:lineRule="auto"/>
        <w:jc w:val="center"/>
        <w:rPr>
          <w:rFonts w:hint="eastAsia" w:ascii="仿宋" w:hAnsi="仿宋" w:eastAsia="仿宋" w:cs="宋体"/>
          <w:b/>
          <w:color w:val="auto"/>
          <w:kern w:val="0"/>
          <w:sz w:val="84"/>
          <w:szCs w:val="84"/>
        </w:rPr>
      </w:pPr>
      <w:r>
        <w:rPr>
          <w:rFonts w:hint="eastAsia" w:ascii="仿宋" w:hAnsi="仿宋" w:eastAsia="仿宋" w:cs="宋体"/>
          <w:b/>
          <w:color w:val="auto"/>
          <w:kern w:val="0"/>
          <w:sz w:val="84"/>
          <w:szCs w:val="84"/>
        </w:rPr>
        <w:t>应</w:t>
      </w:r>
    </w:p>
    <w:p>
      <w:pPr>
        <w:snapToGrid w:val="0"/>
        <w:spacing w:line="360" w:lineRule="auto"/>
        <w:jc w:val="center"/>
        <w:rPr>
          <w:rFonts w:hint="eastAsia" w:ascii="仿宋" w:hAnsi="仿宋" w:eastAsia="仿宋" w:cs="宋体"/>
          <w:b/>
          <w:color w:val="auto"/>
          <w:kern w:val="0"/>
          <w:sz w:val="84"/>
          <w:szCs w:val="84"/>
        </w:rPr>
      </w:pPr>
      <w:r>
        <w:rPr>
          <w:rFonts w:hint="eastAsia" w:ascii="仿宋" w:hAnsi="仿宋" w:eastAsia="仿宋" w:cs="宋体"/>
          <w:b/>
          <w:color w:val="auto"/>
          <w:kern w:val="0"/>
          <w:sz w:val="84"/>
          <w:szCs w:val="84"/>
        </w:rPr>
        <w:t>文</w:t>
      </w:r>
    </w:p>
    <w:p>
      <w:pPr>
        <w:snapToGrid w:val="0"/>
        <w:spacing w:line="360" w:lineRule="auto"/>
        <w:jc w:val="center"/>
        <w:rPr>
          <w:rFonts w:hint="eastAsia" w:ascii="仿宋" w:hAnsi="仿宋" w:eastAsia="仿宋" w:cs="宋体"/>
          <w:b/>
          <w:color w:val="auto"/>
          <w:kern w:val="0"/>
          <w:sz w:val="84"/>
          <w:szCs w:val="84"/>
        </w:rPr>
      </w:pPr>
      <w:r>
        <w:rPr>
          <w:rFonts w:hint="eastAsia" w:ascii="仿宋" w:hAnsi="仿宋" w:eastAsia="仿宋" w:cs="宋体"/>
          <w:b/>
          <w:color w:val="auto"/>
          <w:kern w:val="0"/>
          <w:sz w:val="84"/>
          <w:szCs w:val="84"/>
        </w:rPr>
        <w:t>件</w:t>
      </w:r>
    </w:p>
    <w:p>
      <w:pPr>
        <w:spacing w:line="360" w:lineRule="auto"/>
        <w:ind w:firstLine="560" w:firstLineChars="200"/>
        <w:jc w:val="left"/>
        <w:rPr>
          <w:rFonts w:hint="eastAsia" w:ascii="仿宋" w:hAnsi="仿宋" w:eastAsia="仿宋" w:cs="宋体"/>
          <w:color w:val="auto"/>
          <w:kern w:val="0"/>
          <w:sz w:val="28"/>
          <w:szCs w:val="28"/>
        </w:rPr>
      </w:pPr>
    </w:p>
    <w:p>
      <w:pPr>
        <w:spacing w:line="360" w:lineRule="auto"/>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响应供应商全称：（加盖单位公章）</w:t>
      </w:r>
    </w:p>
    <w:p>
      <w:pPr>
        <w:spacing w:line="360" w:lineRule="auto"/>
        <w:ind w:firstLine="560" w:firstLineChars="200"/>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年   月   日</w:t>
      </w:r>
    </w:p>
    <w:p>
      <w:pPr>
        <w:spacing w:line="360" w:lineRule="auto"/>
        <w:jc w:val="center"/>
        <w:rPr>
          <w:rFonts w:hint="eastAsia" w:ascii="仿宋_GB2312" w:hAnsi="仿宋_GB2312" w:eastAsia="仿宋_GB2312" w:cs="仿宋_GB2312"/>
          <w:b/>
          <w:color w:val="auto"/>
          <w:kern w:val="0"/>
          <w:sz w:val="32"/>
          <w:szCs w:val="32"/>
        </w:rPr>
      </w:pPr>
      <w:r>
        <w:rPr>
          <w:rFonts w:ascii="仿宋" w:hAnsi="仿宋" w:eastAsia="仿宋" w:cs="宋体"/>
          <w:color w:val="auto"/>
          <w:kern w:val="0"/>
          <w:sz w:val="28"/>
          <w:szCs w:val="28"/>
        </w:rPr>
        <w:br w:type="page"/>
      </w:r>
      <w:r>
        <w:rPr>
          <w:rFonts w:hint="eastAsia" w:ascii="仿宋_GB2312" w:hAnsi="仿宋_GB2312" w:eastAsia="仿宋_GB2312" w:cs="仿宋_GB2312"/>
          <w:b/>
          <w:color w:val="auto"/>
          <w:kern w:val="0"/>
          <w:sz w:val="32"/>
          <w:szCs w:val="32"/>
        </w:rPr>
        <w:t>响应函（格式）</w:t>
      </w:r>
    </w:p>
    <w:p>
      <w:pPr>
        <w:tabs>
          <w:tab w:val="left" w:pos="4860"/>
        </w:tabs>
        <w:spacing w:line="4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孝义市行政审批服务管理局：</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16"/>
        <w:adjustRightInd w:val="0"/>
        <w:snapToGrid w:val="0"/>
        <w:spacing w:line="560" w:lineRule="exact"/>
        <w:ind w:firstLine="420" w:firstLineChars="200"/>
        <w:textAlignment w:val="baseline"/>
        <w:rPr>
          <w:rFonts w:hint="eastAsia" w:ascii="仿宋_GB2312" w:hAnsi="仿宋_GB2312" w:eastAsia="仿宋_GB2312" w:cs="仿宋_GB2312"/>
          <w:color w:val="auto"/>
          <w:sz w:val="32"/>
          <w:szCs w:val="32"/>
        </w:rPr>
      </w:pPr>
      <w:r>
        <w:rPr>
          <w:rFonts w:hint="eastAsia" w:ascii="华文中宋" w:hAnsi="华文中宋" w:eastAsia="华文中宋"/>
          <w:color w:val="auto"/>
          <w:sz w:val="21"/>
          <w:szCs w:val="21"/>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(投标人全称)授权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(职务、职称)为我方代表，参加贵方组织的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(项目名称)询比的有关活动，并对此项目进行响应。为此：</w:t>
      </w:r>
    </w:p>
    <w:p>
      <w:pPr>
        <w:pStyle w:val="15"/>
        <w:tabs>
          <w:tab w:val="left" w:pos="1711"/>
        </w:tabs>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1、我方已仔细研究了本项目询比文件的全部内容，愿意以以下响应报价，按照询比文件要求及合同约定完成项目。</w:t>
      </w:r>
    </w:p>
    <w:p>
      <w:pPr>
        <w:pStyle w:val="15"/>
        <w:tabs>
          <w:tab w:val="left" w:pos="1711"/>
        </w:tabs>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人民币（大写）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w:t>
      </w:r>
    </w:p>
    <w:p>
      <w:pPr>
        <w:pStyle w:val="15"/>
        <w:numPr>
          <w:ilvl w:val="0"/>
          <w:numId w:val="1"/>
        </w:numPr>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我方同意在本项目询比文件中规定的响应文件有效期</w:t>
      </w:r>
      <w:r>
        <w:rPr>
          <w:rFonts w:hint="eastAsia" w:ascii="仿宋_GB2312" w:hAnsi="仿宋_GB2312" w:eastAsia="仿宋_GB2312" w:cs="仿宋_GB2312"/>
          <w:color w:val="auto"/>
          <w:sz w:val="32"/>
          <w:szCs w:val="32"/>
          <w:u w:val="single"/>
        </w:rPr>
        <w:t xml:space="preserve"> 90 </w:t>
      </w:r>
      <w:r>
        <w:rPr>
          <w:rFonts w:hint="eastAsia" w:ascii="仿宋_GB2312" w:hAnsi="仿宋_GB2312" w:eastAsia="仿宋_GB2312" w:cs="仿宋_GB2312"/>
          <w:color w:val="auto"/>
          <w:sz w:val="32"/>
          <w:szCs w:val="32"/>
        </w:rPr>
        <w:t>个日历天内（自递交响应文件之日起计算）遵守本询比文件中的承诺且在此期限期满之前均具有约束力。如果中标，响应文件有效期延长至合同履约完毕。</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3、我方承诺已经具备询比公告中规定的参加此项采购活动的供应商应当具备的全部条件。</w:t>
      </w:r>
    </w:p>
    <w:p>
      <w:pPr>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4、提供供应商须知规定的全部响应文件，包括响应文件正本、副本、开标报价一览表。</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5、按询比文件要求提供和交付的货物/服务的响应报价详见开标报价一览表。</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6、我方承诺：完全理解响应报价超过询比文件公布的预算金额时，导致响应无效。</w:t>
      </w:r>
    </w:p>
    <w:p>
      <w:pPr>
        <w:pStyle w:val="15"/>
        <w:tabs>
          <w:tab w:val="left" w:pos="1680"/>
        </w:tabs>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7、保证忠实地执行双方所签订的合同，并承担合同规定的责任和义务。</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8、承诺完全满足和响应询比文件中的各项商务和技术要求，若有偏差，已在响应文件偏离表中予以明确特别说明。</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9、保证遵守询比文件的所有规定。</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10、保证在响应截止时间前，对所递交的响应文件进行补充、修改或者撤回时，我方会以书面形式通知采购人，否则可视为无效。</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对贵方以书面(包括书面材料、信函、传真、电子邮件等)或以在本次询比公告刊登的媒体上发布的公告或与本项目有关的通知，我方会立即予以回复确认。若因登记有误或线路故障等其他原因导致通知延迟送达或无法送达，责任由我方自负。</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12、我方完全理解贵方不一定接受最低价的响应或收到的任何响应。</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13、我方愿意向贵方提供任何与本项响应有关的数据、情况和技术资料。若贵方需要，我方愿意提供我方做出的一切承诺的证明材料。</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14、我方已详细审核全部询比文件，包括响应文件修改书（如有的话）、参考资料及有关附件，确认无误。</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15、我方承诺：采购人若需追加采购本项目询比文件所列货物及相关服务的，在不改变合同其他实质性条款的前提下，按相同或更优惠的折扣率保证供货。</w:t>
      </w:r>
    </w:p>
    <w:p>
      <w:pPr>
        <w:pStyle w:val="15"/>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16、我方承诺接受询比文件中合同全部条款且无任何异议。</w:t>
      </w:r>
    </w:p>
    <w:p>
      <w:pPr>
        <w:adjustRightInd w:val="0"/>
        <w:snapToGrid w:val="0"/>
        <w:spacing w:line="56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所有有关本次响应的一切往来联系方式为：</w:t>
      </w:r>
    </w:p>
    <w:p>
      <w:pPr>
        <w:adjustRightInd w:val="0"/>
        <w:snapToGrid w:val="0"/>
        <w:spacing w:line="56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邮编：</w:t>
      </w:r>
      <w:r>
        <w:rPr>
          <w:rFonts w:hint="eastAsia" w:ascii="仿宋_GB2312" w:hAnsi="仿宋_GB2312" w:eastAsia="仿宋_GB2312" w:cs="仿宋_GB2312"/>
          <w:color w:val="auto"/>
          <w:sz w:val="32"/>
          <w:szCs w:val="32"/>
        </w:rPr>
        <w:tab/>
      </w:r>
    </w:p>
    <w:p>
      <w:pPr>
        <w:adjustRightInd w:val="0"/>
        <w:snapToGrid w:val="0"/>
        <w:spacing w:line="56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传真：</w:t>
      </w:r>
    </w:p>
    <w:p>
      <w:pPr>
        <w:tabs>
          <w:tab w:val="left" w:pos="480"/>
        </w:tabs>
        <w:adjustRightInd w:val="0"/>
        <w:snapToGrid w:val="0"/>
        <w:spacing w:line="56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投标人代表姓名：</w:t>
      </w:r>
    </w:p>
    <w:p>
      <w:pPr>
        <w:adjustRightInd w:val="0"/>
        <w:snapToGrid w:val="0"/>
        <w:spacing w:line="56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投标人代表联系电话：     </w:t>
      </w:r>
    </w:p>
    <w:p>
      <w:pPr>
        <w:pStyle w:val="4"/>
        <w:rPr>
          <w:color w:val="auto"/>
        </w:rPr>
      </w:pPr>
    </w:p>
    <w:p>
      <w:pPr>
        <w:adjustRightInd w:val="0"/>
        <w:snapToGrid w:val="0"/>
        <w:spacing w:line="56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（盖章）</w:t>
      </w:r>
    </w:p>
    <w:p>
      <w:pPr>
        <w:adjustRightInd w:val="0"/>
        <w:snapToGrid w:val="0"/>
        <w:spacing w:line="56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投标人代表：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（签字或签章）  </w:t>
      </w:r>
    </w:p>
    <w:p>
      <w:pPr>
        <w:adjustRightInd w:val="0"/>
        <w:snapToGrid w:val="0"/>
        <w:spacing w:line="56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tabs>
          <w:tab w:val="left" w:pos="4000"/>
        </w:tabs>
        <w:snapToGrid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注：除可填报项目外，对本响应函的任何修改将被视为非实质性响应报价，从而导致该报价被拒绝。</w:t>
      </w:r>
    </w:p>
    <w:p>
      <w:pPr>
        <w:snapToGrid w:val="0"/>
        <w:spacing w:line="360" w:lineRule="auto"/>
        <w:jc w:val="center"/>
        <w:rPr>
          <w:rFonts w:hint="eastAsia" w:ascii="仿宋_GB2312" w:hAnsi="仿宋_GB2312" w:eastAsia="仿宋_GB2312" w:cs="仿宋_GB2312"/>
          <w:b/>
          <w:bCs/>
          <w:color w:val="auto"/>
          <w:kern w:val="0"/>
          <w:sz w:val="32"/>
          <w:szCs w:val="32"/>
        </w:rPr>
      </w:pPr>
      <w:r>
        <w:rPr>
          <w:rFonts w:hint="eastAsia" w:ascii="仿宋" w:hAnsi="仿宋" w:eastAsia="仿宋"/>
          <w:color w:val="auto"/>
          <w:kern w:val="0"/>
          <w:sz w:val="28"/>
          <w:szCs w:val="28"/>
        </w:rPr>
        <w:br w:type="page"/>
      </w:r>
      <w:r>
        <w:rPr>
          <w:rFonts w:hint="eastAsia" w:ascii="仿宋_GB2312" w:hAnsi="仿宋_GB2312" w:eastAsia="仿宋_GB2312" w:cs="仿宋_GB2312"/>
          <w:b/>
          <w:bCs/>
          <w:color w:val="auto"/>
          <w:kern w:val="0"/>
          <w:sz w:val="32"/>
          <w:szCs w:val="32"/>
        </w:rPr>
        <w:t>法定代表人身份证明书（格式）</w:t>
      </w:r>
    </w:p>
    <w:p>
      <w:pPr>
        <w:snapToGrid w:val="0"/>
        <w:ind w:left="723" w:hanging="722" w:hangingChars="200"/>
        <w:jc w:val="center"/>
        <w:rPr>
          <w:rFonts w:hint="eastAsia" w:ascii="仿宋_GB2312" w:hAnsi="仿宋_GB2312" w:eastAsia="仿宋_GB2312" w:cs="仿宋_GB2312"/>
          <w:bCs/>
          <w:color w:val="auto"/>
          <w:spacing w:val="6"/>
          <w:sz w:val="32"/>
          <w:szCs w:val="32"/>
        </w:rPr>
      </w:pPr>
      <w:r>
        <w:rPr>
          <w:rFonts w:hint="eastAsia" w:ascii="仿宋_GB2312" w:hAnsi="仿宋_GB2312" w:eastAsia="仿宋_GB2312" w:cs="仿宋_GB2312"/>
          <w:b/>
          <w:bCs/>
          <w:color w:val="auto"/>
          <w:spacing w:val="20"/>
          <w:sz w:val="32"/>
          <w:szCs w:val="32"/>
        </w:rPr>
        <w:t>法定代表人身份证明书</w:t>
      </w:r>
    </w:p>
    <w:p>
      <w:pPr>
        <w:spacing w:line="400" w:lineRule="exact"/>
        <w:ind w:firstLine="570"/>
        <w:jc w:val="center"/>
        <w:rPr>
          <w:rFonts w:hint="eastAsia" w:ascii="仿宋_GB2312" w:hAnsi="仿宋_GB2312" w:eastAsia="仿宋_GB2312" w:cs="仿宋_GB2312"/>
          <w:color w:val="auto"/>
          <w:spacing w:val="6"/>
          <w:sz w:val="32"/>
          <w:szCs w:val="32"/>
        </w:rPr>
      </w:pPr>
    </w:p>
    <w:p>
      <w:pPr>
        <w:spacing w:line="480" w:lineRule="exact"/>
        <w:rPr>
          <w:rFonts w:hint="eastAsia" w:ascii="仿宋_GB2312" w:hAnsi="仿宋_GB2312" w:eastAsia="仿宋_GB2312" w:cs="仿宋_GB2312"/>
          <w:color w:val="auto"/>
          <w:spacing w:val="6"/>
          <w:sz w:val="32"/>
          <w:szCs w:val="32"/>
          <w:u w:val="single"/>
        </w:rPr>
      </w:pPr>
      <w:r>
        <w:rPr>
          <w:rFonts w:hint="eastAsia" w:ascii="仿宋_GB2312" w:hAnsi="仿宋_GB2312" w:eastAsia="仿宋_GB2312" w:cs="仿宋_GB2312"/>
          <w:color w:val="auto"/>
          <w:spacing w:val="6"/>
          <w:sz w:val="32"/>
          <w:szCs w:val="32"/>
        </w:rPr>
        <w:t>单位名称：</w:t>
      </w:r>
      <w:r>
        <w:rPr>
          <w:rFonts w:hint="eastAsia" w:ascii="仿宋_GB2312" w:hAnsi="仿宋_GB2312" w:eastAsia="仿宋_GB2312" w:cs="仿宋_GB2312"/>
          <w:color w:val="auto"/>
          <w:spacing w:val="6"/>
          <w:sz w:val="32"/>
          <w:szCs w:val="32"/>
          <w:u w:val="single"/>
        </w:rPr>
        <w:t xml:space="preserve">                                       </w:t>
      </w:r>
    </w:p>
    <w:p>
      <w:pPr>
        <w:spacing w:line="480" w:lineRule="exac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地    址：</w:t>
      </w:r>
      <w:r>
        <w:rPr>
          <w:rFonts w:hint="eastAsia" w:ascii="仿宋_GB2312" w:hAnsi="仿宋_GB2312" w:eastAsia="仿宋_GB2312" w:cs="仿宋_GB2312"/>
          <w:color w:val="auto"/>
          <w:spacing w:val="6"/>
          <w:sz w:val="32"/>
          <w:szCs w:val="32"/>
          <w:u w:val="single"/>
        </w:rPr>
        <w:t xml:space="preserve">                                       </w:t>
      </w:r>
      <w:r>
        <w:rPr>
          <w:rFonts w:hint="eastAsia" w:ascii="仿宋_GB2312" w:hAnsi="仿宋_GB2312" w:eastAsia="仿宋_GB2312" w:cs="仿宋_GB2312"/>
          <w:color w:val="auto"/>
          <w:spacing w:val="6"/>
          <w:sz w:val="32"/>
          <w:szCs w:val="32"/>
        </w:rPr>
        <w:t xml:space="preserve">  </w:t>
      </w:r>
    </w:p>
    <w:p>
      <w:pPr>
        <w:spacing w:line="480" w:lineRule="exac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成立时间：    年    月    日</w:t>
      </w:r>
    </w:p>
    <w:p>
      <w:pPr>
        <w:spacing w:line="480" w:lineRule="exac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经营期限：</w:t>
      </w:r>
    </w:p>
    <w:p>
      <w:pPr>
        <w:spacing w:line="480" w:lineRule="exac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姓    名：                 性  别：         </w:t>
      </w:r>
    </w:p>
    <w:p>
      <w:pPr>
        <w:spacing w:line="480" w:lineRule="exac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身份证号：                 职  务： </w:t>
      </w:r>
    </w:p>
    <w:p>
      <w:pPr>
        <w:spacing w:line="480" w:lineRule="exac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系 </w:t>
      </w:r>
      <w:r>
        <w:rPr>
          <w:rFonts w:hint="eastAsia" w:ascii="仿宋_GB2312" w:hAnsi="仿宋_GB2312" w:eastAsia="仿宋_GB2312" w:cs="仿宋_GB2312"/>
          <w:color w:val="auto"/>
          <w:spacing w:val="6"/>
          <w:sz w:val="32"/>
          <w:szCs w:val="32"/>
          <w:u w:val="single"/>
        </w:rPr>
        <w:t xml:space="preserve">      （投标人名称）          </w:t>
      </w:r>
      <w:r>
        <w:rPr>
          <w:rFonts w:hint="eastAsia" w:ascii="仿宋_GB2312" w:hAnsi="仿宋_GB2312" w:eastAsia="仿宋_GB2312" w:cs="仿宋_GB2312"/>
          <w:color w:val="auto"/>
          <w:spacing w:val="6"/>
          <w:sz w:val="32"/>
          <w:szCs w:val="32"/>
        </w:rPr>
        <w:t>的法定代表人。</w:t>
      </w:r>
    </w:p>
    <w:p>
      <w:pPr>
        <w:spacing w:line="480" w:lineRule="exac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 </w:t>
      </w:r>
    </w:p>
    <w:p>
      <w:pPr>
        <w:spacing w:line="480" w:lineRule="exact"/>
        <w:ind w:firstLine="664"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特此证明。</w:t>
      </w:r>
    </w:p>
    <w:p>
      <w:pPr>
        <w:spacing w:line="480" w:lineRule="exac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   </w:t>
      </w:r>
    </w:p>
    <w:p>
      <w:pPr>
        <w:tabs>
          <w:tab w:val="left" w:pos="4000"/>
        </w:tabs>
        <w:snapToGrid w:val="0"/>
        <w:spacing w:line="480" w:lineRule="exact"/>
        <w:ind w:firstLine="2160" w:firstLineChars="600"/>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投标人：</w:t>
      </w:r>
      <w:r>
        <w:rPr>
          <w:rFonts w:hint="eastAsia" w:ascii="仿宋_GB2312" w:hAnsi="仿宋_GB2312" w:eastAsia="仿宋_GB2312" w:cs="仿宋_GB2312"/>
          <w:color w:val="auto"/>
          <w:spacing w:val="20"/>
          <w:sz w:val="32"/>
          <w:szCs w:val="32"/>
          <w:u w:val="single"/>
        </w:rPr>
        <w:t xml:space="preserve">                 </w:t>
      </w:r>
      <w:r>
        <w:rPr>
          <w:rFonts w:hint="eastAsia" w:ascii="仿宋_GB2312" w:hAnsi="仿宋_GB2312" w:eastAsia="仿宋_GB2312" w:cs="仿宋_GB2312"/>
          <w:color w:val="auto"/>
          <w:spacing w:val="20"/>
          <w:sz w:val="32"/>
          <w:szCs w:val="32"/>
        </w:rPr>
        <w:t>(盖章)</w:t>
      </w:r>
    </w:p>
    <w:p>
      <w:pPr>
        <w:tabs>
          <w:tab w:val="left" w:pos="4490"/>
        </w:tabs>
        <w:snapToGrid w:val="0"/>
        <w:spacing w:line="480" w:lineRule="exact"/>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ab/>
      </w:r>
      <w:r>
        <w:rPr>
          <w:rFonts w:hint="eastAsia" w:ascii="仿宋_GB2312" w:hAnsi="仿宋_GB2312" w:eastAsia="仿宋_GB2312" w:cs="仿宋_GB2312"/>
          <w:color w:val="auto"/>
          <w:spacing w:val="20"/>
          <w:sz w:val="32"/>
          <w:szCs w:val="32"/>
        </w:rPr>
        <w:t xml:space="preserve">       年   月   日</w:t>
      </w: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附法定代表人有效的身份证正反两面复印件</w:t>
      </w:r>
    </w:p>
    <w:tbl>
      <w:tblPr>
        <w:tblStyle w:val="11"/>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4615" w:type="dxa"/>
          </w:tcPr>
          <w:p>
            <w:pPr>
              <w:rPr>
                <w:rFonts w:hint="eastAsia" w:ascii="华文中宋" w:hAnsi="华文中宋" w:eastAsia="华文中宋"/>
                <w:b/>
                <w:color w:val="auto"/>
                <w:szCs w:val="21"/>
              </w:rPr>
            </w:pPr>
          </w:p>
        </w:tc>
        <w:tc>
          <w:tcPr>
            <w:tcW w:w="4615" w:type="dxa"/>
          </w:tcPr>
          <w:p>
            <w:pPr>
              <w:rPr>
                <w:rFonts w:hint="eastAsia" w:ascii="华文中宋" w:hAnsi="华文中宋" w:eastAsia="华文中宋"/>
                <w:b/>
                <w:color w:val="auto"/>
                <w:szCs w:val="21"/>
              </w:rPr>
            </w:pPr>
          </w:p>
        </w:tc>
      </w:tr>
    </w:tbl>
    <w:p>
      <w:pPr>
        <w:spacing w:line="360" w:lineRule="auto"/>
        <w:jc w:val="center"/>
        <w:rPr>
          <w:rFonts w:hint="eastAsia" w:ascii="仿宋_GB2312" w:hAnsi="仿宋_GB2312" w:eastAsia="仿宋_GB2312" w:cs="仿宋_GB2312"/>
          <w:b/>
          <w:color w:val="auto"/>
          <w:kern w:val="0"/>
          <w:sz w:val="32"/>
          <w:szCs w:val="32"/>
        </w:rPr>
      </w:pPr>
    </w:p>
    <w:p>
      <w:pPr>
        <w:spacing w:line="360" w:lineRule="auto"/>
        <w:jc w:val="center"/>
        <w:rPr>
          <w:rFonts w:hint="eastAsia" w:ascii="仿宋_GB2312" w:hAnsi="仿宋_GB2312" w:eastAsia="仿宋_GB2312" w:cs="仿宋_GB2312"/>
          <w:b/>
          <w:color w:val="auto"/>
          <w:kern w:val="0"/>
          <w:sz w:val="32"/>
          <w:szCs w:val="32"/>
        </w:rPr>
      </w:pPr>
    </w:p>
    <w:p>
      <w:pPr>
        <w:spacing w:line="360" w:lineRule="auto"/>
        <w:jc w:val="center"/>
        <w:rPr>
          <w:rFonts w:hint="eastAsia" w:ascii="仿宋_GB2312" w:hAnsi="仿宋_GB2312" w:eastAsia="仿宋_GB2312" w:cs="仿宋_GB2312"/>
          <w:b/>
          <w:color w:val="auto"/>
          <w:kern w:val="0"/>
          <w:sz w:val="32"/>
          <w:szCs w:val="32"/>
        </w:rPr>
      </w:pPr>
    </w:p>
    <w:p>
      <w:pPr>
        <w:spacing w:line="360" w:lineRule="auto"/>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法定代表人授权委托书 （格式）</w:t>
      </w:r>
    </w:p>
    <w:p>
      <w:pPr>
        <w:snapToGrid w:val="0"/>
        <w:spacing w:line="48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孝义市行政审批服务管理局</w:t>
      </w:r>
      <w:r>
        <w:rPr>
          <w:rFonts w:hint="eastAsia" w:ascii="仿宋_GB2312" w:hAnsi="仿宋_GB2312" w:eastAsia="仿宋_GB2312" w:cs="仿宋_GB2312"/>
          <w:b/>
          <w:color w:val="auto"/>
          <w:sz w:val="32"/>
          <w:szCs w:val="32"/>
        </w:rPr>
        <w:t>：</w:t>
      </w:r>
    </w:p>
    <w:p>
      <w:pPr>
        <w:snapToGrid w:val="0"/>
        <w:spacing w:line="4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本授权委托书声明：注册于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（投标人住址）的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（法定代表人姓名、职务、身份证号）代表本公司授权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（投标人代表姓名、职务、身份证号）为本公司的合法代理人，就贵方组织的</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项目，以本公司名义处理一切与之有关的事务。</w:t>
      </w:r>
    </w:p>
    <w:p>
      <w:pPr>
        <w:snapToGrid w:val="0"/>
        <w:spacing w:line="4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本授权书于    年  月  日签字生效，特此声明。</w:t>
      </w:r>
    </w:p>
    <w:p>
      <w:pPr>
        <w:snapToGrid w:val="0"/>
        <w:spacing w:line="480" w:lineRule="exact"/>
        <w:ind w:firstLine="640" w:firstLineChars="200"/>
        <w:rPr>
          <w:rFonts w:hint="eastAsia" w:ascii="仿宋_GB2312" w:hAnsi="仿宋_GB2312" w:eastAsia="仿宋_GB2312" w:cs="仿宋_GB2312"/>
          <w:color w:val="auto"/>
          <w:sz w:val="32"/>
          <w:szCs w:val="32"/>
        </w:rPr>
      </w:pPr>
    </w:p>
    <w:p>
      <w:pPr>
        <w:snapToGrid w:val="0"/>
        <w:spacing w:line="4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napToGrid w:val="0"/>
        <w:spacing w:line="4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投标人：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（盖章）</w:t>
      </w:r>
    </w:p>
    <w:p>
      <w:pPr>
        <w:snapToGrid w:val="0"/>
        <w:spacing w:line="4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（签字或签章）  </w:t>
      </w:r>
    </w:p>
    <w:p>
      <w:pPr>
        <w:snapToGrid w:val="0"/>
        <w:spacing w:line="4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投标人代表：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（签字或签章）</w:t>
      </w:r>
    </w:p>
    <w:p>
      <w:pPr>
        <w:snapToGrid w:val="0"/>
        <w:spacing w:line="4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spacing w:line="480" w:lineRule="exact"/>
        <w:rPr>
          <w:rFonts w:hint="eastAsia" w:ascii="仿宋_GB2312" w:hAnsi="仿宋_GB2312" w:eastAsia="仿宋_GB2312" w:cs="仿宋_GB2312"/>
          <w:b/>
          <w:color w:val="auto"/>
          <w:sz w:val="32"/>
          <w:szCs w:val="32"/>
        </w:rPr>
      </w:pPr>
    </w:p>
    <w:p>
      <w:pPr>
        <w:spacing w:line="480" w:lineRule="exact"/>
        <w:rPr>
          <w:rFonts w:hint="eastAsia" w:ascii="仿宋_GB2312" w:hAnsi="仿宋_GB2312" w:eastAsia="仿宋_GB2312" w:cs="仿宋_GB2312"/>
          <w:b/>
          <w:color w:val="auto"/>
          <w:sz w:val="32"/>
          <w:szCs w:val="32"/>
        </w:rPr>
      </w:pPr>
    </w:p>
    <w:p>
      <w:pPr>
        <w:spacing w:line="48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附投标人代表有效的身份证正反两面复印件</w:t>
      </w:r>
    </w:p>
    <w:tbl>
      <w:tblPr>
        <w:tblStyle w:val="11"/>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4615" w:type="dxa"/>
          </w:tcPr>
          <w:p>
            <w:pPr>
              <w:rPr>
                <w:rFonts w:hint="eastAsia" w:ascii="华文中宋" w:hAnsi="华文中宋" w:eastAsia="华文中宋"/>
                <w:b/>
                <w:color w:val="auto"/>
                <w:szCs w:val="21"/>
              </w:rPr>
            </w:pPr>
          </w:p>
        </w:tc>
        <w:tc>
          <w:tcPr>
            <w:tcW w:w="4615" w:type="dxa"/>
          </w:tcPr>
          <w:p>
            <w:pPr>
              <w:rPr>
                <w:rFonts w:hint="eastAsia" w:ascii="华文中宋" w:hAnsi="华文中宋" w:eastAsia="华文中宋"/>
                <w:b/>
                <w:color w:val="auto"/>
                <w:szCs w:val="21"/>
              </w:rPr>
            </w:pPr>
          </w:p>
        </w:tc>
      </w:tr>
    </w:tbl>
    <w:p>
      <w:pPr>
        <w:spacing w:line="480" w:lineRule="exact"/>
        <w:rPr>
          <w:rFonts w:hint="eastAsia" w:ascii="华文中宋" w:hAnsi="华文中宋" w:eastAsia="华文中宋"/>
          <w:b/>
          <w:color w:val="auto"/>
          <w:szCs w:val="21"/>
        </w:rPr>
      </w:pPr>
    </w:p>
    <w:p>
      <w:pPr>
        <w:snapToGrid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注：除可填报项目外，对本法定代表人授权委托书的任何修改将被视为非实质性响应报价，从而导致该报价被拒绝。</w:t>
      </w:r>
    </w:p>
    <w:p>
      <w:pPr>
        <w:tabs>
          <w:tab w:val="left" w:pos="4000"/>
        </w:tabs>
        <w:snapToGrid w:val="0"/>
        <w:spacing w:line="360" w:lineRule="auto"/>
        <w:ind w:firstLine="2570" w:firstLineChars="8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报价一览表（格式）</w:t>
      </w:r>
    </w:p>
    <w:p>
      <w:pPr>
        <w:snapToGrid w:val="0"/>
        <w:spacing w:line="360" w:lineRule="auto"/>
        <w:ind w:firstLine="640" w:firstLineChars="200"/>
        <w:jc w:val="center"/>
        <w:rPr>
          <w:rFonts w:hint="eastAsia" w:ascii="仿宋_GB2312" w:hAnsi="仿宋_GB2312" w:eastAsia="仿宋_GB2312" w:cs="仿宋_GB2312"/>
          <w:color w:val="auto"/>
          <w:kern w:val="0"/>
          <w:sz w:val="32"/>
          <w:szCs w:val="32"/>
        </w:rPr>
      </w:pPr>
    </w:p>
    <w:p>
      <w:pPr>
        <w:snapToGrid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项目名称：</w:t>
      </w:r>
      <w:r>
        <w:rPr>
          <w:rFonts w:hint="eastAsia" w:ascii="仿宋_GB2312" w:hAnsi="仿宋_GB2312" w:eastAsia="仿宋_GB2312" w:cs="仿宋_GB2312"/>
          <w:color w:val="auto"/>
          <w:kern w:val="0"/>
          <w:sz w:val="32"/>
          <w:szCs w:val="32"/>
          <w:u w:val="single"/>
        </w:rPr>
        <w:t xml:space="preserve">                               </w:t>
      </w:r>
    </w:p>
    <w:p>
      <w:pPr>
        <w:snapToGrid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w:t>
      </w:r>
      <w:r>
        <w:rPr>
          <w:rFonts w:hint="eastAsia" w:ascii="仿宋_GB2312" w:hAnsi="仿宋_GB2312" w:eastAsia="仿宋_GB2312" w:cs="仿宋_GB2312"/>
          <w:color w:val="auto"/>
          <w:kern w:val="0"/>
          <w:sz w:val="32"/>
          <w:szCs w:val="32"/>
          <w:u w:val="single"/>
        </w:rPr>
        <w:t xml:space="preserve">                             </w:t>
      </w:r>
    </w:p>
    <w:p>
      <w:pPr>
        <w:snapToGrid w:val="0"/>
        <w:spacing w:line="360" w:lineRule="auto"/>
        <w:ind w:firstLine="640" w:firstLineChars="200"/>
        <w:jc w:val="righ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货币：人民币/元</w:t>
      </w:r>
    </w:p>
    <w:tbl>
      <w:tblPr>
        <w:tblStyle w:val="11"/>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21"/>
        <w:gridCol w:w="850"/>
        <w:gridCol w:w="815"/>
        <w:gridCol w:w="1311"/>
        <w:gridCol w:w="709"/>
        <w:gridCol w:w="673"/>
        <w:gridCol w:w="669"/>
        <w:gridCol w:w="86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序号</w:t>
            </w: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品名</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品牌</w:t>
            </w:r>
          </w:p>
        </w:tc>
        <w:tc>
          <w:tcPr>
            <w:tcW w:w="8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规格型号</w:t>
            </w: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产地及厂家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数量</w:t>
            </w: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单价</w:t>
            </w:r>
          </w:p>
        </w:tc>
        <w:tc>
          <w:tcPr>
            <w:tcW w:w="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合价</w:t>
            </w:r>
          </w:p>
        </w:tc>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质保期</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142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1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131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67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66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142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1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131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bookmarkStart w:id="32" w:name="_GoBack"/>
            <w:bookmarkEnd w:id="32"/>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67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66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142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bCs/>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1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131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67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66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924" w:type="dxa"/>
            <w:gridSpan w:val="10"/>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总报价(大写):</w:t>
            </w:r>
            <w:r>
              <w:rPr>
                <w:rFonts w:hint="eastAsia" w:ascii="仿宋_GB2312" w:hAnsi="仿宋_GB2312" w:eastAsia="仿宋_GB2312" w:cs="仿宋_GB2312"/>
                <w:bCs/>
                <w:color w:val="auto"/>
                <w:kern w:val="0"/>
                <w:sz w:val="28"/>
                <w:szCs w:val="28"/>
                <w:u w:val="single"/>
              </w:rPr>
              <w:t xml:space="preserve">                   </w:t>
            </w:r>
            <w:r>
              <w:rPr>
                <w:rFonts w:hint="eastAsia" w:ascii="仿宋_GB2312" w:hAnsi="仿宋_GB2312" w:eastAsia="仿宋_GB2312" w:cs="仿宋_GB2312"/>
                <w:bCs/>
                <w:color w:val="auto"/>
                <w:kern w:val="0"/>
                <w:sz w:val="28"/>
                <w:szCs w:val="28"/>
              </w:rPr>
              <w:t xml:space="preserve">元  </w:t>
            </w:r>
            <w:r>
              <w:rPr>
                <w:rFonts w:hint="eastAsia" w:ascii="仿宋_GB2312" w:hAnsi="仿宋_GB2312" w:eastAsia="仿宋_GB2312" w:cs="仿宋_GB2312"/>
                <w:bCs/>
                <w:color w:val="auto"/>
                <w:kern w:val="0"/>
                <w:sz w:val="28"/>
                <w:szCs w:val="28"/>
                <w:u w:val="single"/>
              </w:rPr>
              <w:t>￥：             元</w:t>
            </w:r>
          </w:p>
        </w:tc>
      </w:tr>
    </w:tbl>
    <w:p>
      <w:pPr>
        <w:tabs>
          <w:tab w:val="left" w:pos="4000"/>
        </w:tabs>
        <w:snapToGrid w:val="0"/>
        <w:spacing w:line="360" w:lineRule="auto"/>
        <w:ind w:firstLine="640" w:firstLineChars="200"/>
        <w:rPr>
          <w:rFonts w:hint="eastAsia" w:ascii="仿宋_GB2312" w:hAnsi="仿宋_GB2312" w:eastAsia="仿宋_GB2312" w:cs="仿宋_GB2312"/>
          <w:color w:val="auto"/>
          <w:kern w:val="0"/>
          <w:sz w:val="32"/>
          <w:szCs w:val="32"/>
        </w:rPr>
      </w:pPr>
    </w:p>
    <w:p>
      <w:pPr>
        <w:snapToGrid w:val="0"/>
        <w:spacing w:line="600" w:lineRule="exact"/>
        <w:ind w:firstLine="2240" w:firstLineChars="700"/>
        <w:rPr>
          <w:rFonts w:hint="eastAsia" w:ascii="仿宋_GB2312" w:hAnsi="仿宋_GB2312" w:eastAsia="仿宋_GB2312" w:cs="仿宋_GB2312"/>
          <w:color w:val="auto"/>
          <w:sz w:val="32"/>
          <w:szCs w:val="32"/>
        </w:rPr>
      </w:pPr>
      <w:bookmarkStart w:id="31" w:name="_Toc175644078"/>
      <w:r>
        <w:rPr>
          <w:rFonts w:hint="eastAsia" w:ascii="仿宋_GB2312" w:hAnsi="仿宋_GB2312" w:eastAsia="仿宋_GB2312" w:cs="仿宋_GB2312"/>
          <w:color w:val="auto"/>
          <w:sz w:val="32"/>
          <w:szCs w:val="32"/>
        </w:rPr>
        <w:t>投标人：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（盖章）</w:t>
      </w:r>
    </w:p>
    <w:p>
      <w:pPr>
        <w:snapToGrid w:val="0"/>
        <w:spacing w:line="4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投标人代表：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（签字或签章）  </w:t>
      </w:r>
    </w:p>
    <w:p>
      <w:pPr>
        <w:snapToGrid w:val="0"/>
        <w:spacing w:line="4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pStyle w:val="15"/>
        <w:snapToGrid w:val="0"/>
        <w:spacing w:line="480" w:lineRule="exact"/>
        <w:ind w:firstLine="83" w:firstLineChars="26"/>
        <w:rPr>
          <w:rFonts w:hint="eastAsia" w:ascii="仿宋_GB2312" w:hAnsi="仿宋_GB2312" w:eastAsia="仿宋_GB2312" w:cs="仿宋_GB2312"/>
          <w:color w:val="auto"/>
          <w:sz w:val="32"/>
          <w:szCs w:val="32"/>
        </w:rPr>
      </w:pPr>
    </w:p>
    <w:p>
      <w:pPr>
        <w:tabs>
          <w:tab w:val="left" w:pos="4000"/>
        </w:tabs>
        <w:snapToGrid w:val="0"/>
        <w:spacing w:line="360" w:lineRule="auto"/>
        <w:jc w:val="center"/>
        <w:rPr>
          <w:rFonts w:hint="eastAsia" w:ascii="仿宋_GB2312" w:hAnsi="仿宋_GB2312" w:eastAsia="仿宋_GB2312" w:cs="仿宋_GB2312"/>
          <w:b/>
          <w:color w:val="auto"/>
          <w:kern w:val="0"/>
          <w:sz w:val="32"/>
          <w:szCs w:val="32"/>
        </w:rPr>
      </w:pPr>
    </w:p>
    <w:p>
      <w:pPr>
        <w:tabs>
          <w:tab w:val="left" w:pos="4000"/>
        </w:tabs>
        <w:snapToGrid w:val="0"/>
        <w:spacing w:line="360" w:lineRule="auto"/>
        <w:jc w:val="center"/>
        <w:rPr>
          <w:rFonts w:hint="eastAsia" w:ascii="仿宋_GB2312" w:hAnsi="仿宋_GB2312" w:eastAsia="仿宋_GB2312" w:cs="仿宋_GB2312"/>
          <w:b/>
          <w:color w:val="auto"/>
          <w:kern w:val="0"/>
          <w:sz w:val="32"/>
          <w:szCs w:val="32"/>
        </w:rPr>
      </w:pPr>
    </w:p>
    <w:p>
      <w:pPr>
        <w:tabs>
          <w:tab w:val="left" w:pos="4000"/>
        </w:tabs>
        <w:snapToGrid w:val="0"/>
        <w:spacing w:line="360" w:lineRule="auto"/>
        <w:jc w:val="center"/>
        <w:rPr>
          <w:rFonts w:hint="eastAsia" w:ascii="仿宋_GB2312" w:hAnsi="仿宋_GB2312" w:eastAsia="仿宋_GB2312" w:cs="仿宋_GB2312"/>
          <w:b/>
          <w:color w:val="auto"/>
          <w:kern w:val="0"/>
          <w:sz w:val="32"/>
          <w:szCs w:val="32"/>
        </w:rPr>
      </w:pPr>
    </w:p>
    <w:p>
      <w:pPr>
        <w:tabs>
          <w:tab w:val="left" w:pos="4000"/>
        </w:tabs>
        <w:snapToGrid w:val="0"/>
        <w:spacing w:line="360" w:lineRule="auto"/>
        <w:jc w:val="center"/>
        <w:rPr>
          <w:rFonts w:hint="eastAsia" w:ascii="仿宋_GB2312" w:hAnsi="仿宋_GB2312" w:eastAsia="仿宋_GB2312" w:cs="仿宋_GB2312"/>
          <w:b/>
          <w:color w:val="auto"/>
          <w:kern w:val="0"/>
          <w:sz w:val="32"/>
          <w:szCs w:val="32"/>
        </w:rPr>
        <w:sectPr>
          <w:pgSz w:w="11906" w:h="16838"/>
          <w:pgMar w:top="1440" w:right="1800" w:bottom="1440" w:left="1800" w:header="851" w:footer="992" w:gutter="0"/>
          <w:cols w:space="720" w:num="1"/>
          <w:docGrid w:type="lines" w:linePitch="312" w:charSpace="0"/>
        </w:sectPr>
      </w:pPr>
    </w:p>
    <w:p>
      <w:pPr>
        <w:tabs>
          <w:tab w:val="left" w:pos="4000"/>
        </w:tabs>
        <w:snapToGrid w:val="0"/>
        <w:spacing w:line="360" w:lineRule="auto"/>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报价货物技术偏离表</w:t>
      </w:r>
      <w:bookmarkEnd w:id="31"/>
      <w:r>
        <w:rPr>
          <w:rFonts w:hint="eastAsia" w:ascii="仿宋_GB2312" w:hAnsi="仿宋_GB2312" w:eastAsia="仿宋_GB2312" w:cs="仿宋_GB2312"/>
          <w:b/>
          <w:color w:val="auto"/>
          <w:kern w:val="0"/>
          <w:sz w:val="32"/>
          <w:szCs w:val="32"/>
        </w:rPr>
        <w:t>（格式）</w:t>
      </w:r>
    </w:p>
    <w:p>
      <w:pPr>
        <w:tabs>
          <w:tab w:val="left" w:pos="4000"/>
        </w:tabs>
        <w:snapToGrid w:val="0"/>
        <w:spacing w:line="360" w:lineRule="auto"/>
        <w:ind w:firstLine="640" w:firstLineChars="200"/>
        <w:jc w:val="center"/>
        <w:rPr>
          <w:rFonts w:hint="eastAsia" w:ascii="仿宋_GB2312" w:hAnsi="仿宋_GB2312" w:eastAsia="仿宋_GB2312" w:cs="仿宋_GB2312"/>
          <w:color w:val="auto"/>
          <w:kern w:val="0"/>
          <w:sz w:val="32"/>
          <w:szCs w:val="32"/>
        </w:rPr>
      </w:pPr>
    </w:p>
    <w:p>
      <w:pPr>
        <w:snapToGrid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项目名称：</w:t>
      </w:r>
      <w:r>
        <w:rPr>
          <w:rFonts w:hint="eastAsia" w:ascii="仿宋_GB2312" w:hAnsi="仿宋_GB2312" w:eastAsia="仿宋_GB2312" w:cs="仿宋_GB2312"/>
          <w:color w:val="auto"/>
          <w:kern w:val="0"/>
          <w:sz w:val="32"/>
          <w:szCs w:val="32"/>
          <w:u w:val="single"/>
        </w:rPr>
        <w:t xml:space="preserve">                         </w:t>
      </w:r>
    </w:p>
    <w:p>
      <w:pPr>
        <w:snapToGrid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w:t>
      </w:r>
      <w:r>
        <w:rPr>
          <w:rFonts w:hint="eastAsia" w:ascii="仿宋_GB2312" w:hAnsi="仿宋_GB2312" w:eastAsia="仿宋_GB2312" w:cs="仿宋_GB2312"/>
          <w:color w:val="auto"/>
          <w:kern w:val="0"/>
          <w:sz w:val="32"/>
          <w:szCs w:val="32"/>
          <w:u w:val="single"/>
        </w:rPr>
        <w:t xml:space="preserve">                       </w:t>
      </w:r>
    </w:p>
    <w:tbl>
      <w:tblPr>
        <w:tblStyle w:val="11"/>
        <w:tblW w:w="87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90"/>
        <w:gridCol w:w="1251"/>
        <w:gridCol w:w="775"/>
        <w:gridCol w:w="1801"/>
        <w:gridCol w:w="1701"/>
        <w:gridCol w:w="141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5" w:hRule="atLeast"/>
          <w:jc w:val="center"/>
        </w:trPr>
        <w:tc>
          <w:tcPr>
            <w:tcW w:w="690" w:type="dxa"/>
            <w:tcBorders>
              <w:top w:val="single" w:color="000000" w:sz="6" w:space="0"/>
              <w:left w:val="single" w:color="000000" w:sz="6" w:space="0"/>
              <w:bottom w:val="single" w:color="000000" w:sz="6" w:space="0"/>
              <w:right w:val="single" w:color="auto" w:sz="4"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1251" w:type="dxa"/>
            <w:tcBorders>
              <w:top w:val="single" w:color="000000" w:sz="6" w:space="0"/>
              <w:left w:val="single" w:color="auto" w:sz="4" w:space="0"/>
              <w:bottom w:val="single" w:color="000000" w:sz="6" w:space="0"/>
              <w:right w:val="single" w:color="000000" w:sz="6"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货物名称</w:t>
            </w:r>
          </w:p>
        </w:tc>
        <w:tc>
          <w:tcPr>
            <w:tcW w:w="7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数量</w:t>
            </w:r>
          </w:p>
        </w:tc>
        <w:tc>
          <w:tcPr>
            <w:tcW w:w="180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询比文件技术</w:t>
            </w:r>
          </w:p>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规范、要求</w:t>
            </w:r>
          </w:p>
        </w:tc>
        <w:tc>
          <w:tcPr>
            <w:tcW w:w="170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响应文件</w:t>
            </w:r>
          </w:p>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对应规范</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偏离情况</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5" w:hRule="atLeast"/>
          <w:jc w:val="center"/>
        </w:trPr>
        <w:tc>
          <w:tcPr>
            <w:tcW w:w="690" w:type="dxa"/>
            <w:tcBorders>
              <w:top w:val="single" w:color="000000" w:sz="6" w:space="0"/>
              <w:left w:val="single" w:color="000000" w:sz="6" w:space="0"/>
              <w:bottom w:val="single" w:color="000000" w:sz="6"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1251"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_GB2312" w:hAnsi="仿宋_GB2312" w:eastAsia="仿宋_GB2312" w:cs="仿宋_GB2312"/>
                <w:color w:val="auto"/>
                <w:kern w:val="0"/>
                <w:sz w:val="28"/>
                <w:szCs w:val="28"/>
              </w:rPr>
            </w:pPr>
          </w:p>
        </w:tc>
        <w:tc>
          <w:tcPr>
            <w:tcW w:w="775"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80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color w:val="auto"/>
                <w:kern w:val="0"/>
                <w:sz w:val="28"/>
                <w:szCs w:val="28"/>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5" w:hRule="atLeast"/>
          <w:jc w:val="center"/>
        </w:trPr>
        <w:tc>
          <w:tcPr>
            <w:tcW w:w="690" w:type="dxa"/>
            <w:tcBorders>
              <w:top w:val="single" w:color="000000" w:sz="6" w:space="0"/>
              <w:left w:val="single" w:color="000000" w:sz="6" w:space="0"/>
              <w:bottom w:val="single" w:color="000000" w:sz="6"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1251" w:type="dxa"/>
            <w:tcBorders>
              <w:top w:val="single" w:color="000000" w:sz="6" w:space="0"/>
              <w:left w:val="single" w:color="auto" w:sz="4"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775"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8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5" w:hRule="atLeast"/>
          <w:jc w:val="center"/>
        </w:trPr>
        <w:tc>
          <w:tcPr>
            <w:tcW w:w="690" w:type="dxa"/>
            <w:tcBorders>
              <w:top w:val="single" w:color="000000" w:sz="6" w:space="0"/>
              <w:left w:val="single" w:color="000000" w:sz="6" w:space="0"/>
              <w:bottom w:val="single" w:color="000000" w:sz="6"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1251" w:type="dxa"/>
            <w:tcBorders>
              <w:top w:val="single" w:color="000000" w:sz="6" w:space="0"/>
              <w:left w:val="single" w:color="auto" w:sz="4"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775"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8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5" w:hRule="atLeast"/>
          <w:jc w:val="center"/>
        </w:trPr>
        <w:tc>
          <w:tcPr>
            <w:tcW w:w="690" w:type="dxa"/>
            <w:tcBorders>
              <w:top w:val="single" w:color="000000" w:sz="6" w:space="0"/>
              <w:left w:val="single" w:color="000000" w:sz="6" w:space="0"/>
              <w:bottom w:val="single" w:color="000000" w:sz="6"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1251" w:type="dxa"/>
            <w:tcBorders>
              <w:top w:val="single" w:color="000000" w:sz="6" w:space="0"/>
              <w:left w:val="single" w:color="auto" w:sz="4"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775"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8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5" w:hRule="atLeast"/>
          <w:jc w:val="center"/>
        </w:trPr>
        <w:tc>
          <w:tcPr>
            <w:tcW w:w="690" w:type="dxa"/>
            <w:tcBorders>
              <w:top w:val="single" w:color="000000" w:sz="6" w:space="0"/>
              <w:left w:val="single" w:color="000000" w:sz="6" w:space="0"/>
              <w:bottom w:val="single" w:color="000000" w:sz="6"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1251" w:type="dxa"/>
            <w:tcBorders>
              <w:top w:val="single" w:color="000000" w:sz="6" w:space="0"/>
              <w:left w:val="single" w:color="auto" w:sz="4"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775"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8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5" w:hRule="atLeast"/>
          <w:jc w:val="center"/>
        </w:trPr>
        <w:tc>
          <w:tcPr>
            <w:tcW w:w="690" w:type="dxa"/>
            <w:tcBorders>
              <w:top w:val="single" w:color="000000" w:sz="6" w:space="0"/>
              <w:left w:val="single" w:color="000000" w:sz="6" w:space="0"/>
              <w:bottom w:val="single" w:color="000000" w:sz="6" w:space="0"/>
              <w:right w:val="single" w:color="auto" w:sz="4" w:space="0"/>
            </w:tcBorders>
            <w:vAlign w:val="center"/>
          </w:tcPr>
          <w:p>
            <w:pPr>
              <w:jc w:val="left"/>
              <w:rPr>
                <w:rFonts w:hint="eastAsia" w:ascii="仿宋_GB2312" w:hAnsi="仿宋_GB2312" w:eastAsia="仿宋_GB2312" w:cs="仿宋_GB2312"/>
                <w:color w:val="auto"/>
                <w:kern w:val="0"/>
                <w:sz w:val="28"/>
                <w:szCs w:val="28"/>
              </w:rPr>
            </w:pPr>
          </w:p>
        </w:tc>
        <w:tc>
          <w:tcPr>
            <w:tcW w:w="1251" w:type="dxa"/>
            <w:tcBorders>
              <w:top w:val="single" w:color="000000" w:sz="6" w:space="0"/>
              <w:left w:val="single" w:color="auto" w:sz="4"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775"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8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仿宋_GB2312" w:hAnsi="仿宋_GB2312" w:eastAsia="仿宋_GB2312" w:cs="仿宋_GB2312"/>
                <w:color w:val="auto"/>
                <w:kern w:val="0"/>
                <w:sz w:val="28"/>
                <w:szCs w:val="28"/>
              </w:rPr>
            </w:pPr>
          </w:p>
        </w:tc>
      </w:tr>
    </w:tbl>
    <w:p>
      <w:pPr>
        <w:snapToGrid w:val="0"/>
        <w:spacing w:line="360" w:lineRule="auto"/>
        <w:ind w:firstLine="640" w:firstLineChars="200"/>
        <w:jc w:val="left"/>
        <w:rPr>
          <w:rFonts w:hint="eastAsia" w:ascii="仿宋_GB2312" w:hAnsi="仿宋_GB2312" w:eastAsia="仿宋_GB2312" w:cs="仿宋_GB2312"/>
          <w:color w:val="auto"/>
          <w:kern w:val="0"/>
          <w:sz w:val="32"/>
          <w:szCs w:val="32"/>
        </w:rPr>
      </w:pPr>
    </w:p>
    <w:p>
      <w:pPr>
        <w:snapToGrid w:val="0"/>
        <w:spacing w:line="360" w:lineRule="auto"/>
        <w:ind w:firstLine="4697" w:firstLineChars="1468"/>
        <w:jc w:val="left"/>
        <w:rPr>
          <w:rFonts w:hint="eastAsia" w:ascii="仿宋_GB2312" w:hAnsi="仿宋_GB2312" w:eastAsia="仿宋_GB2312" w:cs="仿宋_GB2312"/>
          <w:color w:val="auto"/>
          <w:kern w:val="0"/>
          <w:sz w:val="32"/>
          <w:szCs w:val="32"/>
        </w:rPr>
      </w:pPr>
    </w:p>
    <w:p>
      <w:pPr>
        <w:snapToGrid w:val="0"/>
        <w:spacing w:line="600" w:lineRule="exact"/>
        <w:ind w:firstLine="2240" w:firstLineChars="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（盖章）</w:t>
      </w:r>
    </w:p>
    <w:p>
      <w:pPr>
        <w:snapToGrid w:val="0"/>
        <w:spacing w:line="4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投标人代表：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（签字或签章）  </w:t>
      </w:r>
    </w:p>
    <w:p>
      <w:pPr>
        <w:snapToGrid w:val="0"/>
        <w:spacing w:line="4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pStyle w:val="15"/>
        <w:snapToGrid w:val="0"/>
        <w:spacing w:line="480" w:lineRule="exact"/>
        <w:ind w:firstLine="83" w:firstLineChars="26"/>
        <w:rPr>
          <w:rFonts w:hint="eastAsia" w:ascii="仿宋_GB2312" w:hAnsi="仿宋_GB2312" w:eastAsia="仿宋_GB2312" w:cs="仿宋_GB2312"/>
          <w:color w:val="auto"/>
          <w:sz w:val="32"/>
          <w:szCs w:val="32"/>
        </w:rPr>
      </w:pPr>
    </w:p>
    <w:p>
      <w:pPr>
        <w:pStyle w:val="4"/>
        <w:rPr>
          <w:rFonts w:hint="eastAsia" w:ascii="宋体" w:hAnsi="宋体" w:cs="宋体"/>
          <w:b/>
          <w:bCs/>
          <w:color w:val="auto"/>
          <w:sz w:val="36"/>
          <w:szCs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Tahoma">
    <w:altName w:val="noto sans thai"/>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6230772"/>
      <w:docPartObj>
        <w:docPartGallery w:val="autotext"/>
      </w:docPartObj>
    </w:sdtPr>
    <w:sdtEndPr>
      <w:rPr>
        <w:rFonts w:hint="eastAsia" w:ascii="仿宋_GB2312" w:eastAsia="仿宋_GB2312"/>
      </w:rPr>
    </w:sdtEndPr>
    <w:sdtContent>
      <w:sdt>
        <w:sdtPr>
          <w:id w:val="-1"/>
          <w:docPartObj>
            <w:docPartGallery w:val="autotext"/>
          </w:docPartObj>
        </w:sdtPr>
        <w:sdtEndPr>
          <w:rPr>
            <w:rFonts w:hint="eastAsia" w:ascii="仿宋_GB2312" w:eastAsia="仿宋_GB2312"/>
          </w:rPr>
        </w:sdtEndPr>
        <w:sdtContent>
          <w:p>
            <w:pPr>
              <w:pStyle w:val="6"/>
              <w:jc w:val="right"/>
              <w:rPr>
                <w:rFonts w:hint="eastAsia" w:ascii="仿宋_GB2312" w:eastAsia="仿宋_GB2312"/>
              </w:rPr>
            </w:pPr>
            <w:r>
              <w:rPr>
                <w:rFonts w:hint="eastAsia" w:ascii="仿宋_GB2312" w:eastAsia="仿宋_GB2312"/>
                <w:lang w:val="zh-CN"/>
              </w:rPr>
              <w:t xml:space="preserve"> </w:t>
            </w:r>
            <w:r>
              <w:rPr>
                <w:rFonts w:hint="eastAsia" w:ascii="仿宋_GB2312" w:eastAsia="仿宋_GB2312"/>
                <w:b/>
                <w:bCs/>
              </w:rPr>
              <w:fldChar w:fldCharType="begin"/>
            </w:r>
            <w:r>
              <w:rPr>
                <w:rFonts w:hint="eastAsia" w:ascii="仿宋_GB2312" w:eastAsia="仿宋_GB2312"/>
                <w:b/>
                <w:bCs/>
              </w:rPr>
              <w:instrText xml:space="preserve">PAGE</w:instrText>
            </w:r>
            <w:r>
              <w:rPr>
                <w:rFonts w:hint="eastAsia" w:ascii="仿宋_GB2312" w:eastAsia="仿宋_GB2312"/>
                <w:b/>
                <w:bCs/>
              </w:rPr>
              <w:fldChar w:fldCharType="separate"/>
            </w:r>
            <w:r>
              <w:rPr>
                <w:rFonts w:hint="eastAsia" w:ascii="仿宋_GB2312" w:eastAsia="仿宋_GB2312"/>
                <w:b/>
                <w:bCs/>
                <w:lang w:val="zh-CN"/>
              </w:rPr>
              <w:t>2</w:t>
            </w:r>
            <w:r>
              <w:rPr>
                <w:rFonts w:hint="eastAsia" w:ascii="仿宋_GB2312" w:eastAsia="仿宋_GB2312"/>
                <w:b/>
                <w:bCs/>
              </w:rPr>
              <w:fldChar w:fldCharType="end"/>
            </w:r>
            <w:r>
              <w:rPr>
                <w:rFonts w:hint="eastAsia" w:ascii="仿宋_GB2312" w:eastAsia="仿宋_GB2312"/>
                <w:lang w:val="zh-CN"/>
              </w:rPr>
              <w:t xml:space="preserve"> / </w:t>
            </w:r>
            <w:r>
              <w:rPr>
                <w:rFonts w:hint="eastAsia" w:ascii="仿宋_GB2312" w:eastAsia="仿宋_GB2312"/>
                <w:b/>
                <w:bCs/>
              </w:rPr>
              <w:fldChar w:fldCharType="begin"/>
            </w:r>
            <w:r>
              <w:rPr>
                <w:rFonts w:hint="eastAsia" w:ascii="仿宋_GB2312" w:eastAsia="仿宋_GB2312"/>
                <w:b/>
                <w:bCs/>
              </w:rPr>
              <w:instrText xml:space="preserve">NUMPAGES</w:instrText>
            </w:r>
            <w:r>
              <w:rPr>
                <w:rFonts w:hint="eastAsia" w:ascii="仿宋_GB2312" w:eastAsia="仿宋_GB2312"/>
                <w:b/>
                <w:bCs/>
              </w:rPr>
              <w:fldChar w:fldCharType="separate"/>
            </w:r>
            <w:r>
              <w:rPr>
                <w:rFonts w:hint="eastAsia" w:ascii="仿宋_GB2312" w:eastAsia="仿宋_GB2312"/>
                <w:b/>
                <w:bCs/>
                <w:lang w:val="zh-CN"/>
              </w:rPr>
              <w:t>2</w:t>
            </w:r>
            <w:r>
              <w:rPr>
                <w:rFonts w:hint="eastAsia" w:ascii="仿宋_GB2312" w:eastAsia="仿宋_GB2312"/>
                <w:b/>
                <w:bCs/>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B7EEC"/>
    <w:multiLevelType w:val="singleLevel"/>
    <w:tmpl w:val="5AAB7EEC"/>
    <w:lvl w:ilvl="0" w:tentative="0">
      <w:start w:val="2"/>
      <w:numFmt w:val="decimal"/>
      <w:suff w:val="nothing"/>
      <w:lvlText w:val="%1、"/>
      <w:lvlJc w:val="left"/>
      <w:rPr>
        <w:rFonts w:hint="default" w:ascii="华文仿宋" w:hAnsi="华文仿宋" w:eastAsia="华文仿宋" w:cs="华文仿宋"/>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92D47"/>
    <w:rsid w:val="00014A28"/>
    <w:rsid w:val="000908A2"/>
    <w:rsid w:val="004D5AC5"/>
    <w:rsid w:val="0067627C"/>
    <w:rsid w:val="006D1ADD"/>
    <w:rsid w:val="007D4662"/>
    <w:rsid w:val="009161BE"/>
    <w:rsid w:val="00AC6435"/>
    <w:rsid w:val="00C92D47"/>
    <w:rsid w:val="00D56C61"/>
    <w:rsid w:val="00F07C75"/>
    <w:rsid w:val="00F32460"/>
    <w:rsid w:val="018C1DA4"/>
    <w:rsid w:val="01DF321D"/>
    <w:rsid w:val="03393F93"/>
    <w:rsid w:val="05837DC3"/>
    <w:rsid w:val="05AB5E10"/>
    <w:rsid w:val="08485E47"/>
    <w:rsid w:val="0D870F11"/>
    <w:rsid w:val="0E49753B"/>
    <w:rsid w:val="100F3440"/>
    <w:rsid w:val="134A2889"/>
    <w:rsid w:val="164819BA"/>
    <w:rsid w:val="16DA70DD"/>
    <w:rsid w:val="1E4E2B1A"/>
    <w:rsid w:val="1F0959E6"/>
    <w:rsid w:val="1F2A301F"/>
    <w:rsid w:val="21652ED5"/>
    <w:rsid w:val="223507FF"/>
    <w:rsid w:val="22D456D2"/>
    <w:rsid w:val="24473D35"/>
    <w:rsid w:val="257A518B"/>
    <w:rsid w:val="299C622C"/>
    <w:rsid w:val="2AE9690F"/>
    <w:rsid w:val="2C1A201D"/>
    <w:rsid w:val="2D7E39A8"/>
    <w:rsid w:val="2E0E4F95"/>
    <w:rsid w:val="312F7772"/>
    <w:rsid w:val="36236BE8"/>
    <w:rsid w:val="365E6403"/>
    <w:rsid w:val="36963DEF"/>
    <w:rsid w:val="397C2AE2"/>
    <w:rsid w:val="39937111"/>
    <w:rsid w:val="3A1C774F"/>
    <w:rsid w:val="3BCD02B3"/>
    <w:rsid w:val="3D692D70"/>
    <w:rsid w:val="3D7248BF"/>
    <w:rsid w:val="3FF93EE5"/>
    <w:rsid w:val="40B31416"/>
    <w:rsid w:val="42F112EB"/>
    <w:rsid w:val="458A00D6"/>
    <w:rsid w:val="4B3A2B43"/>
    <w:rsid w:val="51627BA7"/>
    <w:rsid w:val="544506BE"/>
    <w:rsid w:val="54905EB5"/>
    <w:rsid w:val="56682BF7"/>
    <w:rsid w:val="57947A7F"/>
    <w:rsid w:val="5954679C"/>
    <w:rsid w:val="5BF9B67C"/>
    <w:rsid w:val="5DAA1995"/>
    <w:rsid w:val="5FAE3342"/>
    <w:rsid w:val="60707295"/>
    <w:rsid w:val="609621D0"/>
    <w:rsid w:val="65491EA9"/>
    <w:rsid w:val="65BF124A"/>
    <w:rsid w:val="67716331"/>
    <w:rsid w:val="67AE370F"/>
    <w:rsid w:val="6813679E"/>
    <w:rsid w:val="6AE9653C"/>
    <w:rsid w:val="6BDE4E25"/>
    <w:rsid w:val="6C5742FF"/>
    <w:rsid w:val="6D3FF7C7"/>
    <w:rsid w:val="6D4F05A3"/>
    <w:rsid w:val="739F647D"/>
    <w:rsid w:val="750525F4"/>
    <w:rsid w:val="75220020"/>
    <w:rsid w:val="7689268E"/>
    <w:rsid w:val="780F6F82"/>
    <w:rsid w:val="798500C5"/>
    <w:rsid w:val="79FBE6B7"/>
    <w:rsid w:val="7B735F86"/>
    <w:rsid w:val="7B73AEBC"/>
    <w:rsid w:val="7B7C0A03"/>
    <w:rsid w:val="7BBC9F42"/>
    <w:rsid w:val="7C425523"/>
    <w:rsid w:val="7D2FC950"/>
    <w:rsid w:val="7D955BFE"/>
    <w:rsid w:val="7DCDB0DF"/>
    <w:rsid w:val="7EB931D4"/>
    <w:rsid w:val="7F7C790D"/>
    <w:rsid w:val="7FB3BCF7"/>
    <w:rsid w:val="7FEFB5F5"/>
    <w:rsid w:val="7FF37EBD"/>
    <w:rsid w:val="7FF98476"/>
    <w:rsid w:val="7FFF6887"/>
    <w:rsid w:val="9F7F131B"/>
    <w:rsid w:val="B7F4C0C8"/>
    <w:rsid w:val="CE77CF69"/>
    <w:rsid w:val="D09F86FE"/>
    <w:rsid w:val="D6FEB2E4"/>
    <w:rsid w:val="D7BBDABF"/>
    <w:rsid w:val="DDFE736B"/>
    <w:rsid w:val="DEFE2D05"/>
    <w:rsid w:val="E3EEF402"/>
    <w:rsid w:val="F7FCFF07"/>
    <w:rsid w:val="F91F01B7"/>
    <w:rsid w:val="F9B7A842"/>
    <w:rsid w:val="FBEF8441"/>
    <w:rsid w:val="FE5EB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qFormat/>
    <w:uiPriority w:val="0"/>
    <w:rPr>
      <w:rFonts w:hint="eastAsia" w:ascii="宋体" w:hAnsi="Courier New"/>
      <w:szCs w:val="21"/>
    </w:rPr>
  </w:style>
  <w:style w:type="paragraph" w:styleId="6">
    <w:name w:val="footer"/>
    <w:basedOn w:val="1"/>
    <w:next w:val="1"/>
    <w:link w:val="22"/>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21"/>
    <w:qFormat/>
    <w:uiPriority w:val="0"/>
    <w:pP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u w:val="single"/>
    </w:rPr>
  </w:style>
  <w:style w:type="paragraph" w:customStyle="1" w:styleId="15">
    <w:name w:val="样式1"/>
    <w:basedOn w:val="1"/>
    <w:qFormat/>
    <w:uiPriority w:val="0"/>
    <w:rPr>
      <w:rFonts w:ascii="宋体" w:hAnsi="宋体"/>
      <w:szCs w:val="21"/>
    </w:rPr>
  </w:style>
  <w:style w:type="paragraph" w:customStyle="1" w:styleId="16">
    <w:name w:val="Char Char Char"/>
    <w:basedOn w:val="1"/>
    <w:qFormat/>
    <w:uiPriority w:val="0"/>
    <w:rPr>
      <w:rFonts w:ascii="Tahoma" w:hAnsi="Tahoma"/>
      <w:sz w:val="24"/>
      <w:szCs w:val="20"/>
    </w:rPr>
  </w:style>
  <w:style w:type="paragraph" w:customStyle="1" w:styleId="1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8">
    <w:name w:val="List Paragraph"/>
    <w:basedOn w:val="1"/>
    <w:unhideWhenUsed/>
    <w:qFormat/>
    <w:uiPriority w:val="99"/>
    <w:pPr>
      <w:ind w:firstLine="420" w:firstLineChars="200"/>
    </w:pPr>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字符"/>
    <w:basedOn w:val="13"/>
    <w:link w:val="19"/>
    <w:qFormat/>
    <w:uiPriority w:val="1"/>
    <w:rPr>
      <w:rFonts w:asciiTheme="minorHAnsi" w:hAnsiTheme="minorHAnsi" w:eastAsiaTheme="minorEastAsia" w:cstheme="minorBidi"/>
      <w:sz w:val="22"/>
      <w:szCs w:val="22"/>
    </w:rPr>
  </w:style>
  <w:style w:type="character" w:customStyle="1" w:styleId="21">
    <w:name w:val="页眉 字符"/>
    <w:basedOn w:val="13"/>
    <w:link w:val="7"/>
    <w:qFormat/>
    <w:uiPriority w:val="0"/>
    <w:rPr>
      <w:kern w:val="2"/>
      <w:sz w:val="18"/>
      <w:szCs w:val="18"/>
    </w:rPr>
  </w:style>
  <w:style w:type="character" w:customStyle="1" w:styleId="22">
    <w:name w:val="页脚 字符"/>
    <w:basedOn w:val="13"/>
    <w:link w:val="6"/>
    <w:qFormat/>
    <w:uiPriority w:val="99"/>
    <w:rPr>
      <w:rFonts w:ascii="Calibri" w:hAnsi="Calibri"/>
      <w:kern w:val="2"/>
      <w:sz w:val="18"/>
      <w:szCs w:val="18"/>
    </w:rPr>
  </w:style>
  <w:style w:type="character" w:customStyle="1" w:styleId="23">
    <w:name w:val="标题 1 字符"/>
    <w:basedOn w:val="13"/>
    <w:link w:val="2"/>
    <w:qFormat/>
    <w:uiPriority w:val="0"/>
    <w:rPr>
      <w:b/>
      <w:bCs/>
      <w:kern w:val="44"/>
      <w:sz w:val="44"/>
      <w:szCs w:val="44"/>
    </w:rPr>
  </w:style>
  <w:style w:type="character" w:customStyle="1" w:styleId="24">
    <w:name w:val="标题 2 字符"/>
    <w:basedOn w:val="13"/>
    <w:link w:val="3"/>
    <w:qFormat/>
    <w:uiPriority w:val="0"/>
    <w:rPr>
      <w:rFonts w:asciiTheme="majorHAnsi" w:hAnsiTheme="majorHAnsi" w:eastAsiaTheme="majorEastAsia" w:cstheme="majorBidi"/>
      <w:b/>
      <w:bCs/>
      <w:kern w:val="2"/>
      <w:sz w:val="32"/>
      <w:szCs w:val="32"/>
    </w:rPr>
  </w:style>
  <w:style w:type="paragraph" w:customStyle="1" w:styleId="2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9832</Words>
  <Characters>10231</Characters>
  <Lines>96</Lines>
  <Paragraphs>27</Paragraphs>
  <TotalTime>5</TotalTime>
  <ScaleCrop>false</ScaleCrop>
  <LinksUpToDate>false</LinksUpToDate>
  <CharactersWithSpaces>11571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2023-07-20T16:04:00Z</dcterms:created>
  <dc:creator>Administrator</dc:creator>
  <cp:lastModifiedBy>greatwall</cp:lastModifiedBy>
  <cp:lastPrinted>2024-07-31T19:24:00Z</cp:lastPrinted>
  <dcterms:modified xsi:type="dcterms:W3CDTF">2025-06-12T11:02:32Z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2A24244933D747BEA8184A514D03AD95_13</vt:lpwstr>
  </property>
  <property fmtid="{D5CDD505-2E9C-101B-9397-08002B2CF9AE}" pid="4" name="KSOTemplateDocerSaveRecord">
    <vt:lpwstr>eyJoZGlkIjoiN2YzNjBkOTgyNWQ1YTMxYzM3MzMwNWFiODNmOWIzYWMiLCJ1c2VySWQiOiIyMTQ2MzIzODUifQ==</vt:lpwstr>
  </property>
</Properties>
</file>