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eastAsia="黑体"/>
          <w:sz w:val="32"/>
          <w:szCs w:val="32"/>
        </w:rPr>
        <w:t>附件3</w:t>
      </w:r>
    </w:p>
    <w:p>
      <w:pPr>
        <w:spacing w:line="570" w:lineRule="exact"/>
        <w:jc w:val="center"/>
        <w:rPr>
          <w:rFonts w:eastAsia="方正小标宋简体"/>
          <w:w w:val="98"/>
          <w:sz w:val="44"/>
          <w:szCs w:val="44"/>
        </w:rPr>
      </w:pPr>
      <w:r>
        <w:rPr>
          <w:rFonts w:eastAsia="方正小标宋简体"/>
          <w:w w:val="98"/>
          <w:sz w:val="44"/>
          <w:szCs w:val="44"/>
        </w:rPr>
        <w:t>孝义市冬季清洁取暖城镇既有建筑节能改造</w:t>
      </w:r>
    </w:p>
    <w:p>
      <w:pPr>
        <w:spacing w:line="570" w:lineRule="exact"/>
        <w:jc w:val="center"/>
        <w:rPr>
          <w:rFonts w:eastAsia="方正小标宋简体"/>
          <w:w w:val="98"/>
          <w:sz w:val="44"/>
          <w:szCs w:val="44"/>
        </w:rPr>
      </w:pPr>
      <w:r>
        <w:rPr>
          <w:rFonts w:eastAsia="方正小标宋简体"/>
          <w:w w:val="98"/>
          <w:sz w:val="44"/>
          <w:szCs w:val="44"/>
        </w:rPr>
        <w:t>申 请 书</w:t>
      </w:r>
    </w:p>
    <w:p>
      <w:pPr>
        <w:spacing w:line="200" w:lineRule="exact"/>
        <w:rPr>
          <w:b/>
          <w:bCs/>
          <w:sz w:val="36"/>
          <w:szCs w:val="36"/>
          <w:u w:val="single"/>
        </w:rPr>
      </w:pPr>
    </w:p>
    <w:p>
      <w:pPr>
        <w:spacing w:line="556" w:lineRule="exact"/>
        <w:rPr>
          <w:rFonts w:eastAsia="仿宋_GB2312"/>
          <w:b/>
          <w:sz w:val="32"/>
          <w:szCs w:val="32"/>
        </w:rPr>
      </w:pPr>
      <w:r>
        <w:rPr>
          <w:rFonts w:eastAsia="仿宋_GB2312"/>
          <w:b/>
          <w:sz w:val="32"/>
          <w:szCs w:val="32"/>
          <w:u w:val="single"/>
        </w:rPr>
        <w:t xml:space="preserve">          </w:t>
      </w:r>
      <w:r>
        <w:rPr>
          <w:rFonts w:eastAsia="仿宋_GB2312"/>
          <w:b/>
          <w:sz w:val="32"/>
          <w:szCs w:val="32"/>
        </w:rPr>
        <w:t>:</w:t>
      </w:r>
    </w:p>
    <w:p>
      <w:pPr>
        <w:spacing w:line="556" w:lineRule="exact"/>
        <w:ind w:firstLine="640" w:firstLineChars="200"/>
        <w:jc w:val="left"/>
        <w:rPr>
          <w:rFonts w:eastAsia="仿宋_GB2312"/>
          <w:sz w:val="32"/>
          <w:szCs w:val="32"/>
        </w:rPr>
      </w:pPr>
      <w:r>
        <w:rPr>
          <w:rFonts w:eastAsia="仿宋_GB2312"/>
          <w:sz w:val="32"/>
          <w:szCs w:val="32"/>
        </w:rPr>
        <w:t>我单位位于</w:t>
      </w:r>
      <w:r>
        <w:rPr>
          <w:rFonts w:eastAsia="仿宋_GB2312"/>
          <w:sz w:val="32"/>
          <w:szCs w:val="32"/>
          <w:u w:val="single"/>
        </w:rPr>
        <w:t xml:space="preserve">         </w:t>
      </w:r>
      <w:r>
        <w:rPr>
          <w:rFonts w:eastAsia="仿宋_GB2312"/>
          <w:sz w:val="32"/>
          <w:szCs w:val="32"/>
        </w:rPr>
        <w:t>处</w:t>
      </w:r>
      <w:r>
        <w:rPr>
          <w:rFonts w:eastAsia="仿宋_GB2312"/>
          <w:sz w:val="32"/>
          <w:szCs w:val="32"/>
          <w:u w:val="single"/>
        </w:rPr>
        <w:t xml:space="preserve">         </w:t>
      </w:r>
      <w:r>
        <w:rPr>
          <w:rFonts w:eastAsia="仿宋_GB2312"/>
          <w:sz w:val="32"/>
          <w:szCs w:val="32"/>
        </w:rPr>
        <w:t>楼，共计</w:t>
      </w:r>
      <w:r>
        <w:rPr>
          <w:rFonts w:eastAsia="仿宋_GB2312"/>
          <w:sz w:val="32"/>
          <w:szCs w:val="32"/>
          <w:u w:val="single"/>
        </w:rPr>
        <w:t xml:space="preserve">     </w:t>
      </w:r>
      <w:r>
        <w:rPr>
          <w:rFonts w:eastAsia="仿宋_GB2312"/>
          <w:sz w:val="32"/>
          <w:szCs w:val="32"/>
        </w:rPr>
        <w:t>栋</w:t>
      </w:r>
      <w:r>
        <w:rPr>
          <w:rFonts w:eastAsia="仿宋_GB2312"/>
          <w:sz w:val="32"/>
          <w:szCs w:val="32"/>
          <w:u w:val="single"/>
        </w:rPr>
        <w:t xml:space="preserve">    </w:t>
      </w:r>
      <w:r>
        <w:rPr>
          <w:rFonts w:eastAsia="仿宋_GB2312"/>
          <w:sz w:val="32"/>
          <w:szCs w:val="32"/>
        </w:rPr>
        <w:t>个单元</w:t>
      </w:r>
      <w:r>
        <w:rPr>
          <w:rFonts w:eastAsia="仿宋_GB2312"/>
          <w:sz w:val="32"/>
          <w:szCs w:val="32"/>
          <w:u w:val="single"/>
        </w:rPr>
        <w:t xml:space="preserve">    </w:t>
      </w:r>
      <w:r>
        <w:rPr>
          <w:rFonts w:eastAsia="仿宋_GB2312"/>
          <w:sz w:val="32"/>
          <w:szCs w:val="32"/>
        </w:rPr>
        <w:t>户，总建筑面积</w:t>
      </w:r>
      <w:r>
        <w:rPr>
          <w:rFonts w:eastAsia="仿宋_GB2312"/>
          <w:sz w:val="32"/>
          <w:szCs w:val="32"/>
          <w:u w:val="single"/>
        </w:rPr>
        <w:t xml:space="preserve">      </w:t>
      </w:r>
      <w:r>
        <w:rPr>
          <w:rFonts w:eastAsia="仿宋_GB2312"/>
          <w:sz w:val="32"/>
          <w:szCs w:val="32"/>
        </w:rPr>
        <w:t>平方米，于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日竣工验收，现申请利用国家及地区既有建筑节能改造补助资金完成上述建筑的节能改造。</w:t>
      </w:r>
    </w:p>
    <w:p>
      <w:pPr>
        <w:spacing w:line="200" w:lineRule="exact"/>
        <w:rPr>
          <w:rFonts w:eastAsia="仿宋_GB2312"/>
          <w:sz w:val="32"/>
          <w:szCs w:val="32"/>
        </w:rPr>
      </w:pPr>
    </w:p>
    <w:p>
      <w:pPr>
        <w:spacing w:line="556" w:lineRule="exact"/>
        <w:rPr>
          <w:rFonts w:eastAsia="仿宋_GB2312"/>
          <w:sz w:val="32"/>
          <w:szCs w:val="32"/>
        </w:rPr>
      </w:pPr>
      <w:r>
        <w:rPr>
          <w:rFonts w:eastAsia="仿宋_GB2312"/>
          <w:sz w:val="32"/>
          <w:szCs w:val="32"/>
        </w:rPr>
        <w:t>建筑基本情况表 ：</w:t>
      </w:r>
    </w:p>
    <w:p>
      <w:pPr>
        <w:spacing w:line="100" w:lineRule="exact"/>
        <w:rPr>
          <w:rFonts w:eastAsia="仿宋_GB2312"/>
          <w:sz w:val="32"/>
          <w:szCs w:val="32"/>
        </w:rPr>
      </w:pPr>
    </w:p>
    <w:tbl>
      <w:tblPr>
        <w:tblStyle w:val="2"/>
        <w:tblW w:w="86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270"/>
        <w:gridCol w:w="1275"/>
        <w:gridCol w:w="1560"/>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序号</w:t>
            </w:r>
          </w:p>
        </w:tc>
        <w:tc>
          <w:tcPr>
            <w:tcW w:w="1270" w:type="dxa"/>
            <w:noWrap w:val="0"/>
            <w:vAlign w:val="center"/>
          </w:tcPr>
          <w:p>
            <w:pPr>
              <w:spacing w:line="400" w:lineRule="exact"/>
              <w:jc w:val="center"/>
              <w:rPr>
                <w:rFonts w:eastAsia="仿宋_GB2312"/>
                <w:sz w:val="28"/>
                <w:szCs w:val="28"/>
              </w:rPr>
            </w:pPr>
            <w:r>
              <w:rPr>
                <w:rFonts w:eastAsia="仿宋_GB2312"/>
                <w:sz w:val="28"/>
                <w:szCs w:val="28"/>
              </w:rPr>
              <w:t>楼栋</w:t>
            </w:r>
          </w:p>
        </w:tc>
        <w:tc>
          <w:tcPr>
            <w:tcW w:w="1275" w:type="dxa"/>
            <w:noWrap w:val="0"/>
            <w:vAlign w:val="center"/>
          </w:tcPr>
          <w:p>
            <w:pPr>
              <w:spacing w:line="400" w:lineRule="exact"/>
              <w:jc w:val="center"/>
              <w:rPr>
                <w:rFonts w:eastAsia="仿宋_GB2312"/>
                <w:sz w:val="28"/>
                <w:szCs w:val="28"/>
              </w:rPr>
            </w:pPr>
            <w:r>
              <w:rPr>
                <w:rFonts w:eastAsia="仿宋_GB2312"/>
                <w:sz w:val="28"/>
                <w:szCs w:val="28"/>
              </w:rPr>
              <w:t>单元数</w:t>
            </w:r>
          </w:p>
        </w:tc>
        <w:tc>
          <w:tcPr>
            <w:tcW w:w="1560" w:type="dxa"/>
            <w:noWrap w:val="0"/>
            <w:vAlign w:val="center"/>
          </w:tcPr>
          <w:p>
            <w:pPr>
              <w:spacing w:line="400" w:lineRule="exact"/>
              <w:jc w:val="center"/>
              <w:rPr>
                <w:rFonts w:eastAsia="仿宋_GB2312"/>
                <w:sz w:val="28"/>
                <w:szCs w:val="28"/>
              </w:rPr>
            </w:pPr>
            <w:r>
              <w:rPr>
                <w:rFonts w:eastAsia="仿宋_GB2312"/>
                <w:sz w:val="28"/>
                <w:szCs w:val="28"/>
              </w:rPr>
              <w:t>户数（间）</w:t>
            </w:r>
          </w:p>
        </w:tc>
        <w:tc>
          <w:tcPr>
            <w:tcW w:w="1842" w:type="dxa"/>
            <w:noWrap w:val="0"/>
            <w:vAlign w:val="center"/>
          </w:tcPr>
          <w:p>
            <w:pPr>
              <w:spacing w:line="400" w:lineRule="exact"/>
              <w:jc w:val="center"/>
              <w:rPr>
                <w:rFonts w:eastAsia="仿宋_GB2312"/>
                <w:sz w:val="28"/>
                <w:szCs w:val="28"/>
              </w:rPr>
            </w:pPr>
            <w:r>
              <w:rPr>
                <w:rFonts w:eastAsia="仿宋_GB2312"/>
                <w:sz w:val="28"/>
                <w:szCs w:val="28"/>
              </w:rPr>
              <w:t>建筑面积</w:t>
            </w:r>
          </w:p>
        </w:tc>
        <w:tc>
          <w:tcPr>
            <w:tcW w:w="1701" w:type="dxa"/>
            <w:noWrap w:val="0"/>
            <w:vAlign w:val="center"/>
          </w:tcPr>
          <w:p>
            <w:pPr>
              <w:spacing w:line="400" w:lineRule="exact"/>
              <w:jc w:val="center"/>
              <w:rPr>
                <w:rFonts w:eastAsia="仿宋_GB2312"/>
                <w:sz w:val="28"/>
                <w:szCs w:val="28"/>
              </w:rPr>
            </w:pPr>
            <w:r>
              <w:rPr>
                <w:rFonts w:eastAsia="仿宋_GB2312"/>
                <w:sz w:val="28"/>
                <w:szCs w:val="28"/>
              </w:rPr>
              <w:t>竣工日期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1</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2</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3</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4</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5</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6</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7</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8</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5" w:type="dxa"/>
            <w:noWrap w:val="0"/>
            <w:vAlign w:val="center"/>
          </w:tcPr>
          <w:p>
            <w:pPr>
              <w:spacing w:line="400" w:lineRule="exact"/>
              <w:jc w:val="center"/>
              <w:rPr>
                <w:rFonts w:eastAsia="仿宋_GB2312"/>
                <w:sz w:val="28"/>
                <w:szCs w:val="28"/>
              </w:rPr>
            </w:pPr>
            <w:r>
              <w:rPr>
                <w:rFonts w:eastAsia="仿宋_GB2312"/>
                <w:sz w:val="28"/>
                <w:szCs w:val="28"/>
              </w:rPr>
              <w:t>合计</w:t>
            </w:r>
          </w:p>
        </w:tc>
        <w:tc>
          <w:tcPr>
            <w:tcW w:w="1270" w:type="dxa"/>
            <w:noWrap w:val="0"/>
            <w:vAlign w:val="center"/>
          </w:tcPr>
          <w:p>
            <w:pPr>
              <w:spacing w:line="400" w:lineRule="exact"/>
              <w:jc w:val="center"/>
              <w:rPr>
                <w:rFonts w:eastAsia="仿宋_GB2312"/>
                <w:sz w:val="28"/>
                <w:szCs w:val="28"/>
              </w:rPr>
            </w:pPr>
          </w:p>
        </w:tc>
        <w:tc>
          <w:tcPr>
            <w:tcW w:w="1275" w:type="dxa"/>
            <w:noWrap w:val="0"/>
            <w:vAlign w:val="center"/>
          </w:tcPr>
          <w:p>
            <w:pPr>
              <w:spacing w:line="400" w:lineRule="exact"/>
              <w:jc w:val="center"/>
              <w:rPr>
                <w:rFonts w:eastAsia="仿宋_GB2312"/>
                <w:sz w:val="28"/>
                <w:szCs w:val="28"/>
              </w:rPr>
            </w:pPr>
          </w:p>
        </w:tc>
        <w:tc>
          <w:tcPr>
            <w:tcW w:w="1560" w:type="dxa"/>
            <w:noWrap w:val="0"/>
            <w:vAlign w:val="center"/>
          </w:tcPr>
          <w:p>
            <w:pPr>
              <w:spacing w:line="400" w:lineRule="exact"/>
              <w:jc w:val="center"/>
              <w:rPr>
                <w:rFonts w:eastAsia="仿宋_GB2312"/>
                <w:sz w:val="28"/>
                <w:szCs w:val="28"/>
              </w:rPr>
            </w:pPr>
          </w:p>
        </w:tc>
        <w:tc>
          <w:tcPr>
            <w:tcW w:w="1842" w:type="dxa"/>
            <w:noWrap w:val="0"/>
            <w:vAlign w:val="center"/>
          </w:tcPr>
          <w:p>
            <w:pPr>
              <w:spacing w:line="400" w:lineRule="exact"/>
              <w:jc w:val="center"/>
              <w:rPr>
                <w:rFonts w:eastAsia="仿宋_GB2312"/>
                <w:sz w:val="28"/>
                <w:szCs w:val="28"/>
              </w:rPr>
            </w:pPr>
          </w:p>
        </w:tc>
        <w:tc>
          <w:tcPr>
            <w:tcW w:w="1701" w:type="dxa"/>
            <w:noWrap w:val="0"/>
            <w:vAlign w:val="center"/>
          </w:tcPr>
          <w:p>
            <w:pPr>
              <w:spacing w:line="400" w:lineRule="exact"/>
              <w:jc w:val="center"/>
              <w:rPr>
                <w:rFonts w:eastAsia="仿宋_GB2312"/>
                <w:sz w:val="28"/>
                <w:szCs w:val="28"/>
              </w:rPr>
            </w:pPr>
          </w:p>
        </w:tc>
      </w:tr>
    </w:tbl>
    <w:p>
      <w:pPr>
        <w:spacing w:line="100" w:lineRule="exact"/>
        <w:rPr>
          <w:rFonts w:eastAsia="仿宋_GB2312"/>
          <w:sz w:val="32"/>
          <w:szCs w:val="32"/>
        </w:rPr>
      </w:pPr>
      <w:r>
        <w:rPr>
          <w:rFonts w:eastAsia="仿宋_GB2312"/>
          <w:sz w:val="32"/>
          <w:szCs w:val="32"/>
        </w:rPr>
        <w:t xml:space="preserve"> </w:t>
      </w:r>
    </w:p>
    <w:p>
      <w:pPr>
        <w:spacing w:line="100" w:lineRule="exact"/>
        <w:rPr>
          <w:rFonts w:eastAsia="仿宋_GB2312"/>
          <w:sz w:val="32"/>
          <w:szCs w:val="32"/>
        </w:rPr>
      </w:pPr>
    </w:p>
    <w:p>
      <w:pPr>
        <w:spacing w:line="556" w:lineRule="exact"/>
        <w:ind w:firstLine="480" w:firstLineChars="150"/>
        <w:rPr>
          <w:rFonts w:eastAsia="仿宋_GB2312"/>
          <w:sz w:val="32"/>
          <w:szCs w:val="32"/>
        </w:rPr>
      </w:pPr>
      <w:r>
        <w:rPr>
          <w:rFonts w:eastAsia="仿宋_GB2312"/>
          <w:sz w:val="32"/>
          <w:szCs w:val="32"/>
        </w:rPr>
        <w:t>注：1.竣工时间的证明材料;</w:t>
      </w:r>
    </w:p>
    <w:p>
      <w:pPr>
        <w:spacing w:line="556" w:lineRule="exact"/>
        <w:rPr>
          <w:rFonts w:eastAsia="仿宋_GB2312"/>
          <w:sz w:val="32"/>
          <w:szCs w:val="32"/>
        </w:rPr>
      </w:pPr>
      <w:r>
        <w:rPr>
          <w:rFonts w:eastAsia="仿宋_GB2312"/>
          <w:sz w:val="32"/>
          <w:szCs w:val="32"/>
        </w:rPr>
        <w:t xml:space="preserve">       2.建筑面积按GB/50353-2013标准计算；</w:t>
      </w:r>
    </w:p>
    <w:p>
      <w:pPr>
        <w:spacing w:line="556" w:lineRule="exact"/>
        <w:ind w:firstLine="3520" w:firstLineChars="1100"/>
        <w:rPr>
          <w:rFonts w:eastAsia="仿宋_GB2312"/>
          <w:sz w:val="32"/>
          <w:szCs w:val="32"/>
        </w:rPr>
      </w:pPr>
    </w:p>
    <w:p>
      <w:pPr>
        <w:spacing w:line="556" w:lineRule="exact"/>
        <w:ind w:firstLine="2400" w:firstLineChars="750"/>
        <w:rPr>
          <w:rFonts w:eastAsia="仿宋_GB2312"/>
          <w:sz w:val="32"/>
          <w:szCs w:val="32"/>
        </w:rPr>
      </w:pPr>
      <w:r>
        <w:rPr>
          <w:rFonts w:eastAsia="仿宋_GB2312"/>
          <w:sz w:val="32"/>
          <w:szCs w:val="32"/>
        </w:rPr>
        <w:t>建设单位负责人（签字盖章）：</w:t>
      </w:r>
    </w:p>
    <w:p>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A548D"/>
    <w:rsid w:val="293A54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2019-05-31T08:58:00Z</dcterms:created>
  <dc:creator>W~~</dc:creator>
  <cp:lastModifiedBy>W~~</cp:lastModifiedBy>
  <dcterms:modified xsi:type="dcterms:W3CDTF">2019-05-31T08:58:40Z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