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7</w:t>
      </w:r>
    </w:p>
    <w:p>
      <w:pPr>
        <w:spacing w:line="500" w:lineRule="exact"/>
        <w:ind w:firstLine="220" w:firstLineChars="50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孝义市冬季清洁取暖城镇</w:t>
      </w:r>
    </w:p>
    <w:p>
      <w:pPr>
        <w:spacing w:line="500" w:lineRule="exact"/>
        <w:ind w:firstLine="220" w:firstLineChars="50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既有建筑节能改造方案编制大纲</w:t>
      </w:r>
    </w:p>
    <w:p>
      <w:pPr>
        <w:spacing w:line="300" w:lineRule="exact"/>
        <w:ind w:left="2080" w:hanging="2080" w:hangingChars="650"/>
        <w:rPr>
          <w:rFonts w:eastAsia="仿宋"/>
          <w:sz w:val="32"/>
          <w:szCs w:val="32"/>
        </w:rPr>
      </w:pPr>
    </w:p>
    <w:p>
      <w:pPr>
        <w:spacing w:line="480" w:lineRule="exact"/>
        <w:ind w:left="638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一、项目概况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建设单位、地理位置、修建年代、建筑面积、开竣工时间、结构类型、楼栋、单元数、户数、供热形式、是否纳入城市拆迁改造范围、能否持续使用</w:t>
      </w:r>
      <w:r>
        <w:rPr>
          <w:rFonts w:eastAsia="仿宋_GB2312"/>
          <w:sz w:val="32"/>
          <w:szCs w:val="32"/>
        </w:rPr>
        <w:t>20</w:t>
      </w:r>
      <w:r>
        <w:rPr>
          <w:rFonts w:hAnsi="仿宋_GB2312" w:eastAsia="仿宋_GB2312"/>
          <w:sz w:val="32"/>
          <w:szCs w:val="32"/>
        </w:rPr>
        <w:t>年。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二、节能诊断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</w:rPr>
        <w:t>.</w:t>
      </w:r>
      <w:r>
        <w:rPr>
          <w:rFonts w:hAnsi="仿宋_GB2312" w:eastAsia="仿宋_GB2312"/>
          <w:sz w:val="32"/>
          <w:szCs w:val="32"/>
        </w:rPr>
        <w:t>维护结构热功性能测试与诊断：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</w:t>
      </w:r>
      <w:r>
        <w:rPr>
          <w:rFonts w:hAnsi="仿宋_GB2312" w:eastAsia="仿宋_GB2312"/>
          <w:sz w:val="32"/>
          <w:szCs w:val="32"/>
        </w:rPr>
        <w:t>建筑维护结构主体部位的传热系数；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</w:t>
      </w:r>
      <w:r>
        <w:rPr>
          <w:rFonts w:hAnsi="仿宋_GB2312" w:eastAsia="仿宋_GB2312"/>
          <w:sz w:val="32"/>
          <w:szCs w:val="32"/>
        </w:rPr>
        <w:t>建筑维护结构热功缺陷；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</w:t>
      </w:r>
      <w:r>
        <w:rPr>
          <w:rFonts w:hAnsi="仿宋_GB2312" w:eastAsia="仿宋_GB2312"/>
          <w:sz w:val="32"/>
          <w:szCs w:val="32"/>
        </w:rPr>
        <w:t>建筑维护结构热桥部位内表面温度；</w:t>
      </w:r>
    </w:p>
    <w:p>
      <w:pPr>
        <w:spacing w:line="480" w:lineRule="exact"/>
        <w:ind w:left="2078" w:leftChars="304" w:hanging="1440" w:hangingChars="4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</w:rPr>
        <w:t>.</w:t>
      </w:r>
      <w:r>
        <w:rPr>
          <w:rFonts w:hAnsi="仿宋_GB2312" w:eastAsia="仿宋_GB2312"/>
          <w:sz w:val="32"/>
          <w:szCs w:val="32"/>
        </w:rPr>
        <w:t>维护结构改造技术经济性评估：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</w:t>
      </w:r>
      <w:r>
        <w:rPr>
          <w:rFonts w:hAnsi="仿宋_GB2312" w:eastAsia="仿宋_GB2312"/>
          <w:sz w:val="32"/>
          <w:szCs w:val="32"/>
        </w:rPr>
        <w:t>节能改造前的建筑耗热量指标，节能潜力和改造后的建筑耗热量指标；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</w:t>
      </w:r>
      <w:r>
        <w:rPr>
          <w:rFonts w:hAnsi="仿宋_GB2312" w:eastAsia="仿宋_GB2312"/>
          <w:sz w:val="32"/>
          <w:szCs w:val="32"/>
        </w:rPr>
        <w:t>维护结构节能改造的技术方案和措施，相应的材料和产品及防水措施；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</w:t>
      </w:r>
      <w:r>
        <w:rPr>
          <w:rFonts w:hAnsi="仿宋_GB2312" w:eastAsia="仿宋_GB2312"/>
          <w:sz w:val="32"/>
          <w:szCs w:val="32"/>
        </w:rPr>
        <w:t>维护结构节能改造的资金投入和资金回收期。</w:t>
      </w:r>
    </w:p>
    <w:p>
      <w:pPr>
        <w:spacing w:line="480" w:lineRule="exact"/>
        <w:ind w:left="2718" w:leftChars="304" w:hanging="2080" w:hangingChars="65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三、改造周期（进度图）</w:t>
      </w:r>
    </w:p>
    <w:p>
      <w:pPr>
        <w:spacing w:line="480" w:lineRule="exact"/>
        <w:ind w:left="2718" w:leftChars="304" w:hanging="2080" w:hangingChars="65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四、施工期间避免扰民措施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五、改造申请表、基本情况表、住户联签表（居住建筑须经</w:t>
      </w:r>
      <w:r>
        <w:rPr>
          <w:rFonts w:eastAsia="仿宋_GB2312"/>
          <w:sz w:val="32"/>
          <w:szCs w:val="32"/>
        </w:rPr>
        <w:t>80%</w:t>
      </w:r>
      <w:r>
        <w:rPr>
          <w:rFonts w:hAnsi="仿宋_GB2312" w:eastAsia="仿宋_GB2312"/>
          <w:sz w:val="32"/>
          <w:szCs w:val="32"/>
        </w:rPr>
        <w:t>住户同意）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六、改造前彩色照片（东、西、南、北、屋顶、楼道、地下室顶板）</w:t>
      </w:r>
    </w:p>
    <w:p>
      <w:r>
        <w:rPr>
          <w:rFonts w:hAnsi="仿宋_GB2312" w:eastAsia="仿宋_GB2312"/>
          <w:sz w:val="32"/>
          <w:szCs w:val="32"/>
        </w:rPr>
        <w:t>七、改造后效果图片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B7FA9"/>
    <w:rsid w:val="6DBB7F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2019-05-31T09:02:00Z</dcterms:created>
  <dc:creator>W~~</dc:creator>
  <cp:lastModifiedBy>W~~</cp:lastModifiedBy>
  <dcterms:modified xsi:type="dcterms:W3CDTF">2019-05-31T09:02:43Z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