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cs="Times New Roman"/>
          <w:bCs/>
          <w:sz w:val="32"/>
          <w:szCs w:val="32"/>
        </w:rPr>
      </w:pPr>
      <w:r>
        <w:rPr>
          <w:rFonts w:ascii="Times New Roman" w:hAnsi="黑体" w:eastAsia="黑体" w:cs="Times New Roman"/>
          <w:bCs/>
          <w:sz w:val="32"/>
          <w:szCs w:val="32"/>
        </w:rPr>
        <w:t>附件</w:t>
      </w:r>
      <w:r>
        <w:rPr>
          <w:rFonts w:ascii="Times New Roman" w:hAnsi="Times New Roman" w:eastAsia="黑体" w:cs="Times New Roman"/>
          <w:bCs/>
          <w:sz w:val="32"/>
          <w:szCs w:val="32"/>
        </w:rPr>
        <w:t>2</w:t>
      </w: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孝义市辐射事故应急处置流程图</w:t>
      </w:r>
    </w:p>
    <w:p>
      <w:pPr>
        <w:spacing w:line="500" w:lineRule="exact"/>
        <w:ind w:firstLine="560" w:firstLineChars="200"/>
        <w:rPr>
          <w:rFonts w:ascii="Times New Roman" w:hAnsi="Times New Roman" w:eastAsia="仿宋" w:cs="Times New Roman"/>
          <w:sz w:val="28"/>
          <w:szCs w:val="28"/>
        </w:rPr>
      </w:pPr>
    </w:p>
    <w:p>
      <w:pPr>
        <w:spacing w:line="500" w:lineRule="exact"/>
      </w:pPr>
      <w:r>
        <w:rPr>
          <w:rFonts w:ascii="Times New Roman" w:hAnsi="Times New Roman" w:eastAsia="仿宋" w:cs="Times New Roman"/>
          <w:sz w:val="28"/>
          <w:szCs w:val="28"/>
        </w:rPr>
        <mc:AlternateContent>
          <mc:Choice Requires="wpg">
            <w:drawing>
              <wp:anchor distT="0" distB="0" distL="114300" distR="114300" simplePos="0" relativeHeight="251659264" behindDoc="0" locked="0" layoutInCell="1" allowOverlap="1">
                <wp:simplePos x="0" y="0"/>
                <wp:positionH relativeFrom="column">
                  <wp:posOffset>58420</wp:posOffset>
                </wp:positionH>
                <wp:positionV relativeFrom="paragraph">
                  <wp:posOffset>172720</wp:posOffset>
                </wp:positionV>
                <wp:extent cx="5694680" cy="6551930"/>
                <wp:effectExtent l="6350" t="6350" r="13970" b="13970"/>
                <wp:wrapSquare wrapText="bothSides"/>
                <wp:docPr id="20" name="组合 20"/>
                <wp:cNvGraphicFramePr/>
                <a:graphic xmlns:a="http://schemas.openxmlformats.org/drawingml/2006/main">
                  <a:graphicData uri="http://schemas.microsoft.com/office/word/2010/wordprocessingGroup">
                    <wpg:wgp>
                      <wpg:cNvGrpSpPr/>
                      <wpg:grpSpPr>
                        <a:xfrm>
                          <a:off x="0" y="0"/>
                          <a:ext cx="5694680" cy="6551930"/>
                          <a:chOff x="2233" y="3502"/>
                          <a:chExt cx="8968" cy="10318"/>
                        </a:xfrm>
                      </wpg:grpSpPr>
                      <wps:wsp>
                        <wps:cNvPr id="1" name="矩形 1"/>
                        <wps:cNvSpPr/>
                        <wps:spPr>
                          <a:xfrm>
                            <a:off x="3988" y="3502"/>
                            <a:ext cx="5175" cy="4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eastAsia="仿宋_GB2312"/>
                                </w:rPr>
                              </w:pPr>
                              <w:r>
                                <w:rPr>
                                  <w:rFonts w:hint="eastAsia" w:ascii="仿宋_GB2312" w:eastAsia="仿宋_GB2312"/>
                                </w:rPr>
                                <w:t>孝义市辐射事故应急指挥部办公室接辐射事故初报告</w:t>
                              </w:r>
                            </w:p>
                          </w:txbxContent>
                        </wps:txbx>
                        <wps:bodyPr lIns="0" tIns="0" rIns="0" bIns="0" anchor="ctr" anchorCtr="0" upright="1"/>
                      </wps:wsp>
                      <wps:wsp>
                        <wps:cNvPr id="2" name="矩形 2"/>
                        <wps:cNvSpPr/>
                        <wps:spPr>
                          <a:xfrm>
                            <a:off x="4648" y="4417"/>
                            <a:ext cx="3855" cy="49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 xml:space="preserve">记录事故发生时间、地点等情况 </w:t>
                              </w:r>
                            </w:p>
                            <w:p>
                              <w:pPr>
                                <w:jc w:val="center"/>
                              </w:pPr>
                            </w:p>
                          </w:txbxContent>
                        </wps:txbx>
                        <wps:bodyPr anchor="ctr" anchorCtr="0" upright="1"/>
                      </wps:wsp>
                      <wps:wsp>
                        <wps:cNvPr id="3" name="矩形 3"/>
                        <wps:cNvSpPr/>
                        <wps:spPr>
                          <a:xfrm>
                            <a:off x="4708" y="5331"/>
                            <a:ext cx="3764" cy="4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孝义市辐射事故应急指挥部办公室</w:t>
                              </w:r>
                            </w:p>
                          </w:txbxContent>
                        </wps:txbx>
                        <wps:bodyPr anchor="ctr" anchorCtr="0" upright="1"/>
                      </wps:wsp>
                      <wps:wsp>
                        <wps:cNvPr id="4" name="矩形 4"/>
                        <wps:cNvSpPr/>
                        <wps:spPr>
                          <a:xfrm>
                            <a:off x="2428" y="7121"/>
                            <a:ext cx="8368" cy="5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40" w:lineRule="exact"/>
                                <w:jc w:val="center"/>
                                <w:rPr>
                                  <w:rFonts w:hint="eastAsia" w:ascii="仿宋_GB2312" w:eastAsia="仿宋_GB2312"/>
                                </w:rPr>
                              </w:pPr>
                              <w:r>
                                <w:rPr>
                                  <w:rFonts w:hint="eastAsia" w:ascii="仿宋_GB2312" w:eastAsia="仿宋_GB2312"/>
                                </w:rPr>
                                <w:t>现场调查，了解事故的起因、性质、级别，掌握引发事件的危险情况，提出事故初步控制、处理意见，情况报孝义市辐射事故应急领导组</w:t>
                              </w:r>
                            </w:p>
                          </w:txbxContent>
                        </wps:txbx>
                        <wps:bodyPr lIns="0" tIns="0" rIns="0" bIns="10800" anchor="ctr" anchorCtr="0" upright="1"/>
                      </wps:wsp>
                      <wps:wsp>
                        <wps:cNvPr id="5" name="矩形 5"/>
                        <wps:cNvSpPr/>
                        <wps:spPr>
                          <a:xfrm>
                            <a:off x="2383" y="8141"/>
                            <a:ext cx="8443" cy="7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采取适当措施对辐射污染进行检测，划定警戒控制区，派遣技术人员协助查找事故原因，</w:t>
                              </w:r>
                            </w:p>
                            <w:p>
                              <w:pPr>
                                <w:jc w:val="center"/>
                                <w:rPr>
                                  <w:rFonts w:hint="eastAsia" w:ascii="仿宋_GB2312" w:eastAsia="仿宋_GB2312"/>
                                </w:rPr>
                              </w:pPr>
                              <w:r>
                                <w:rPr>
                                  <w:rFonts w:hint="eastAsia" w:ascii="仿宋_GB2312" w:eastAsia="仿宋_GB2312"/>
                                </w:rPr>
                                <w:t>对保护公众和环境采取的措施提出建议</w:t>
                              </w:r>
                            </w:p>
                          </w:txbxContent>
                        </wps:txbx>
                        <wps:bodyPr anchor="ctr" anchorCtr="0" upright="1"/>
                      </wps:wsp>
                      <wps:wsp>
                        <wps:cNvPr id="6" name="矩形 6"/>
                        <wps:cNvSpPr/>
                        <wps:spPr>
                          <a:xfrm>
                            <a:off x="2488" y="9344"/>
                            <a:ext cx="8249" cy="108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跟踪调查污染控制情况，在确认事故得到控制、污染程度降到规定限值之内，失控放射源得到重新控制，并采取了必要的防护措施，使公众得到保护，事故可能引起的照射降至可合理达到尽量低的水平</w:t>
                              </w:r>
                            </w:p>
                          </w:txbxContent>
                        </wps:txbx>
                        <wps:bodyPr anchor="ctr" anchorCtr="0" upright="1"/>
                      </wps:wsp>
                      <wps:wsp>
                        <wps:cNvPr id="7" name="矩形 7"/>
                        <wps:cNvSpPr/>
                        <wps:spPr>
                          <a:xfrm>
                            <a:off x="3703" y="10841"/>
                            <a:ext cx="5820" cy="52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调查事件原因，现场取证，确定责任人，事故处理总结</w:t>
                              </w:r>
                            </w:p>
                          </w:txbxContent>
                        </wps:txbx>
                        <wps:bodyPr anchor="ctr" anchorCtr="0" upright="1"/>
                      </wps:wsp>
                      <wps:wsp>
                        <wps:cNvPr id="8" name="矩形 8"/>
                        <wps:cNvSpPr/>
                        <wps:spPr>
                          <a:xfrm>
                            <a:off x="2233" y="11792"/>
                            <a:ext cx="8968" cy="76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事故调查书面报告、总结报告：报告处理事件的措施、过程和结果、事件潜在或间接的危害、损失、社会影响，处理后的遗留问题、责任追究等详细情况</w:t>
                              </w:r>
                            </w:p>
                          </w:txbxContent>
                        </wps:txbx>
                        <wps:bodyPr anchor="ctr" anchorCtr="0" upright="1"/>
                      </wps:wsp>
                      <wps:wsp>
                        <wps:cNvPr id="9" name="矩形 9"/>
                        <wps:cNvSpPr/>
                        <wps:spPr>
                          <a:xfrm>
                            <a:off x="3439" y="12965"/>
                            <a:ext cx="6661" cy="8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应急终止后一个月内向孝义市辐射事故应急指挥部提交辐射事故处理结果报告表报告</w:t>
                              </w:r>
                            </w:p>
                          </w:txbxContent>
                        </wps:txbx>
                        <wps:bodyPr anchor="ctr" anchorCtr="0" upright="1"/>
                      </wps:wsp>
                      <wps:wsp>
                        <wps:cNvPr id="10" name="直接箭头连接符 10"/>
                        <wps:cNvCnPr>
                          <a:stCxn id="1" idx="2"/>
                          <a:endCxn id="2" idx="0"/>
                        </wps:cNvCnPr>
                        <wps:spPr>
                          <a:xfrm rot="5400000">
                            <a:off x="6321" y="4162"/>
                            <a:ext cx="510" cy="0"/>
                          </a:xfrm>
                          <a:prstGeom prst="straightConnector1">
                            <a:avLst/>
                          </a:prstGeom>
                          <a:ln w="12700" cap="flat" cmpd="sng">
                            <a:solidFill>
                              <a:srgbClr val="000000"/>
                            </a:solidFill>
                            <a:prstDash val="solid"/>
                            <a:miter/>
                            <a:headEnd type="none" w="med" len="med"/>
                            <a:tailEnd type="arrow" w="med" len="med"/>
                          </a:ln>
                        </wps:spPr>
                        <wps:bodyPr/>
                      </wps:wsp>
                      <wps:wsp>
                        <wps:cNvPr id="11" name="矩形 11"/>
                        <wps:cNvSpPr/>
                        <wps:spPr>
                          <a:xfrm>
                            <a:off x="4997" y="6228"/>
                            <a:ext cx="3210" cy="43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rPr>
                              </w:pPr>
                              <w:r>
                                <w:rPr>
                                  <w:rFonts w:hint="eastAsia" w:ascii="仿宋_GB2312" w:eastAsia="仿宋_GB2312"/>
                                </w:rPr>
                                <w:t>应急工作组到达事故现场</w:t>
                              </w:r>
                            </w:p>
                          </w:txbxContent>
                        </wps:txbx>
                        <wps:bodyPr lIns="0" tIns="0" rIns="0" bIns="0" anchor="ctr" anchorCtr="0" upright="1"/>
                      </wps:wsp>
                      <wps:wsp>
                        <wps:cNvPr id="12" name="肘形连接符 12"/>
                        <wps:cNvCnPr>
                          <a:stCxn id="2" idx="2"/>
                          <a:endCxn id="3" idx="0"/>
                        </wps:cNvCnPr>
                        <wps:spPr>
                          <a:xfrm rot="-5400000" flipH="1">
                            <a:off x="6367" y="5108"/>
                            <a:ext cx="419" cy="14"/>
                          </a:xfrm>
                          <a:prstGeom prst="bentConnector3">
                            <a:avLst>
                              <a:gd name="adj1" fmla="val 49880"/>
                            </a:avLst>
                          </a:prstGeom>
                          <a:ln w="12700" cap="flat" cmpd="sng">
                            <a:solidFill>
                              <a:srgbClr val="000000"/>
                            </a:solidFill>
                            <a:prstDash val="solid"/>
                            <a:miter/>
                            <a:headEnd type="none" w="med" len="med"/>
                            <a:tailEnd type="arrow" w="med" len="med"/>
                          </a:ln>
                        </wps:spPr>
                        <wps:bodyPr/>
                      </wps:wsp>
                      <wps:wsp>
                        <wps:cNvPr id="13" name="直接箭头连接符 13"/>
                        <wps:cNvCnPr/>
                        <wps:spPr>
                          <a:xfrm>
                            <a:off x="6576" y="5864"/>
                            <a:ext cx="14" cy="419"/>
                          </a:xfrm>
                          <a:prstGeom prst="straightConnector1">
                            <a:avLst/>
                          </a:prstGeom>
                          <a:ln w="12700" cap="flat" cmpd="sng">
                            <a:solidFill>
                              <a:srgbClr val="000000"/>
                            </a:solidFill>
                            <a:prstDash val="solid"/>
                            <a:miter/>
                            <a:headEnd type="none" w="med" len="med"/>
                            <a:tailEnd type="arrow" w="med" len="med"/>
                          </a:ln>
                        </wps:spPr>
                        <wps:bodyPr/>
                      </wps:wsp>
                      <wps:wsp>
                        <wps:cNvPr id="14" name="直接箭头连接符 14"/>
                        <wps:cNvCnPr/>
                        <wps:spPr>
                          <a:xfrm>
                            <a:off x="6576" y="6692"/>
                            <a:ext cx="14" cy="419"/>
                          </a:xfrm>
                          <a:prstGeom prst="straightConnector1">
                            <a:avLst/>
                          </a:prstGeom>
                          <a:ln w="12700" cap="flat" cmpd="sng">
                            <a:solidFill>
                              <a:srgbClr val="000000"/>
                            </a:solidFill>
                            <a:prstDash val="solid"/>
                            <a:miter/>
                            <a:headEnd type="none" w="med" len="med"/>
                            <a:tailEnd type="arrow" w="med" len="med"/>
                          </a:ln>
                        </wps:spPr>
                        <wps:bodyPr/>
                      </wps:wsp>
                      <wps:wsp>
                        <wps:cNvPr id="15" name="直接箭头连接符 15"/>
                        <wps:cNvCnPr/>
                        <wps:spPr>
                          <a:xfrm>
                            <a:off x="6576" y="7726"/>
                            <a:ext cx="14" cy="419"/>
                          </a:xfrm>
                          <a:prstGeom prst="straightConnector1">
                            <a:avLst/>
                          </a:prstGeom>
                          <a:ln w="12700" cap="flat" cmpd="sng">
                            <a:solidFill>
                              <a:srgbClr val="000000"/>
                            </a:solidFill>
                            <a:prstDash val="solid"/>
                            <a:miter/>
                            <a:headEnd type="none" w="med" len="med"/>
                            <a:tailEnd type="arrow" w="med" len="med"/>
                          </a:ln>
                        </wps:spPr>
                        <wps:bodyPr/>
                      </wps:wsp>
                      <wps:wsp>
                        <wps:cNvPr id="16" name="直接箭头连接符 16"/>
                        <wps:cNvCnPr/>
                        <wps:spPr>
                          <a:xfrm>
                            <a:off x="6566" y="8962"/>
                            <a:ext cx="14" cy="419"/>
                          </a:xfrm>
                          <a:prstGeom prst="straightConnector1">
                            <a:avLst/>
                          </a:prstGeom>
                          <a:ln w="12700" cap="flat" cmpd="sng">
                            <a:solidFill>
                              <a:srgbClr val="000000"/>
                            </a:solidFill>
                            <a:prstDash val="solid"/>
                            <a:miter/>
                            <a:headEnd type="none" w="med" len="med"/>
                            <a:tailEnd type="arrow" w="med" len="med"/>
                          </a:ln>
                        </wps:spPr>
                        <wps:bodyPr/>
                      </wps:wsp>
                      <wps:wsp>
                        <wps:cNvPr id="17" name="直接箭头连接符 17"/>
                        <wps:cNvCnPr/>
                        <wps:spPr>
                          <a:xfrm>
                            <a:off x="6566" y="10434"/>
                            <a:ext cx="14" cy="419"/>
                          </a:xfrm>
                          <a:prstGeom prst="straightConnector1">
                            <a:avLst/>
                          </a:prstGeom>
                          <a:ln w="12700" cap="flat" cmpd="sng">
                            <a:solidFill>
                              <a:srgbClr val="000000"/>
                            </a:solidFill>
                            <a:prstDash val="solid"/>
                            <a:miter/>
                            <a:headEnd type="none" w="med" len="med"/>
                            <a:tailEnd type="arrow" w="med" len="med"/>
                          </a:ln>
                        </wps:spPr>
                        <wps:bodyPr/>
                      </wps:wsp>
                      <wps:wsp>
                        <wps:cNvPr id="18" name="直接箭头连接符 18"/>
                        <wps:cNvCnPr/>
                        <wps:spPr>
                          <a:xfrm>
                            <a:off x="6566" y="11374"/>
                            <a:ext cx="14" cy="419"/>
                          </a:xfrm>
                          <a:prstGeom prst="straightConnector1">
                            <a:avLst/>
                          </a:prstGeom>
                          <a:ln w="12700" cap="flat" cmpd="sng">
                            <a:solidFill>
                              <a:srgbClr val="000000"/>
                            </a:solidFill>
                            <a:prstDash val="solid"/>
                            <a:miter/>
                            <a:headEnd type="none" w="med" len="med"/>
                            <a:tailEnd type="arrow" w="med" len="med"/>
                          </a:ln>
                        </wps:spPr>
                        <wps:bodyPr/>
                      </wps:wsp>
                      <wps:wsp>
                        <wps:cNvPr id="19" name="直接箭头连接符 19"/>
                        <wps:cNvCnPr/>
                        <wps:spPr>
                          <a:xfrm>
                            <a:off x="6566" y="12550"/>
                            <a:ext cx="14" cy="419"/>
                          </a:xfrm>
                          <a:prstGeom prst="straightConnector1">
                            <a:avLst/>
                          </a:prstGeom>
                          <a:ln w="12700" cap="flat" cmpd="sng">
                            <a:solidFill>
                              <a:srgbClr val="000000"/>
                            </a:solidFill>
                            <a:prstDash val="solid"/>
                            <a:miter/>
                            <a:headEnd type="none" w="med" len="med"/>
                            <a:tailEnd type="arrow" w="med" len="med"/>
                          </a:ln>
                        </wps:spPr>
                        <wps:bodyPr/>
                      </wps:wsp>
                    </wpg:wgp>
                  </a:graphicData>
                </a:graphic>
              </wp:anchor>
            </w:drawing>
          </mc:Choice>
          <mc:Fallback>
            <w:pict>
              <v:group id="_x0000_s1026" o:spid="_x0000_s1026" o:spt="203" style="position:absolute;left:0pt;margin-left:4.6pt;margin-top:13.6pt;height:515.9pt;width:448.4pt;mso-wrap-distance-bottom:0pt;mso-wrap-distance-left:9pt;mso-wrap-distance-right:9pt;mso-wrap-distance-top:0pt;z-index:251659264;mso-width-relative:page;mso-height-relative:page;" coordorigin="2233,3502" coordsize="8968,10318" o:gfxdata="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">
                <o:lock v:ext="edit" aspectratio="f"/>
                <v:rect id="_x0000_s1026" o:spid="_x0000_s1026" o:spt="1" style="position:absolute;left:3988;top:3502;height:405;width:5175;v-text-anchor:middle;" fillcolor="#FFFFFF" filled="t" stroked="t" coordsize="21600,21600" o:gfxdata="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UJ5A7XAAAACQEAAA8AAAAAAAAAAQAgAAAAIgAAAGRycy9kb3ducmV2LnhtbFBLAQIUABQA&#10;AAAIAIdO4kCTZgliYwIAAL0EAAAOAAAAAAAAAAEAIAAAACYBAABkcnMvZTJvRG9jLnhtbFBLBQYA&#10;AAAABgAGAFkBAAD7BQAAAAA=&#10;">
                  <v:fill on="t" focussize="0,0"/>
                  <v:stroke weight="1pt" color="#000000" joinstyle="miter"/>
                  <v:imagedata o:title=""/>
                  <o:lock v:ext="edit" aspectratio="f"/>
                  <v:textbox inset="0mm,0mm,0mm,0mm">
                    <w:txbxContent>
                      <w:p>
                        <w:pPr>
                          <w:spacing w:line="300" w:lineRule="exact"/>
                          <w:jc w:val="center"/>
                          <w:rPr>
                            <w:rFonts w:hint="eastAsia" w:ascii="仿宋_GB2312" w:eastAsia="仿宋_GB2312"/>
                          </w:rPr>
                        </w:pPr>
                        <w:r>
                          <w:rPr>
                            <w:rFonts w:hint="eastAsia" w:ascii="仿宋_GB2312" w:eastAsia="仿宋_GB2312"/>
                          </w:rPr>
                          <w:t>孝义市辐射事故应急指挥部办公室接辐射事故初报告</w:t>
                        </w:r>
                      </w:p>
                    </w:txbxContent>
                  </v:textbox>
                </v:rect>
                <v:rect id="_x0000_s1026" o:spid="_x0000_s1026" o:spt="1" style="position:absolute;left:4648;top:4417;height:495;width:3855;v-text-anchor:middle;" fillcolor="#FFFFFF" filled="t" stroked="t" coordsize="21600,21600" o:gfxdata="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93dYY1wAAAAoBAAAPAAAAAAAAAAEAIAAAACIAAABkcnMvZG93bnJldi54bWxQSwECFAAU&#10;AAAACACHTuJALUErfmQCAAC9BAAADgAAAAAAAAABACAAAAAmAQAAZHJzL2Uyb0RvYy54bWxQSwUG&#10;AAAAAAYABgBZAQAA/AU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 xml:space="preserve">记录事故发生时间、地点等情况 </w:t>
                        </w:r>
                      </w:p>
                      <w:p>
                        <w:pPr>
                          <w:jc w:val="center"/>
                        </w:pPr>
                      </w:p>
                    </w:txbxContent>
                  </v:textbox>
                </v:rect>
                <v:rect id="_x0000_s1026" o:spid="_x0000_s1026" o:spt="1" style="position:absolute;left:4708;top:5331;height:496;width:3764;v-text-anchor:middle;" fillcolor="#FFFFFF" filled="t" stroked="t" coordsize="21600,21600" o:gfxdata="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lOGLH9YAAAALAQAADwAAAAAAAAABACAAAAAiAAAAZHJzL2Rvd25yZXYueG1sUEsBAhQA&#10;FAAAAAgAh07iQJegNa5mAgAAvQQAAA4AAAAAAAAAAQAgAAAAJQEAAGRycy9lMm9Eb2MueG1sUEsF&#10;BgAAAAAGAAYAWQEAAP0FA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孝义市辐射事故应急指挥部办公室</w:t>
                        </w:r>
                      </w:p>
                    </w:txbxContent>
                  </v:textbox>
                </v:rect>
                <v:rect id="_x0000_s1026" o:spid="_x0000_s1026" o:spt="1" style="position:absolute;left:2428;top:7121;height:555;width:8368;v-text-anchor:middle;" fillcolor="#FFFFFF" filled="t" stroked="t" coordsize="21600,21600" o:gfxdata="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MT7vzYAAAACgEAAA8AAAAAAAAAAQAgAAAAIgAAAGRycy9kb3ducmV2LnhtbFBLAQIU&#10;ABQAAAAIAIdO4kDMyFqHZQIAAL0EAAAOAAAAAAAAAAEAIAAAACcBAABkcnMvZTJvRG9jLnhtbFBL&#10;BQYAAAAABgAGAFkBAAD+BQAAAAA=&#10;">
                  <v:fill on="t" focussize="0,0"/>
                  <v:stroke weight="1pt" color="#000000" joinstyle="miter"/>
                  <v:imagedata o:title=""/>
                  <o:lock v:ext="edit" aspectratio="f"/>
                  <v:textbox inset="0mm,0mm,0mm,0.3mm">
                    <w:txbxContent>
                      <w:p>
                        <w:pPr>
                          <w:spacing w:line="240" w:lineRule="exact"/>
                          <w:jc w:val="center"/>
                          <w:rPr>
                            <w:rFonts w:hint="eastAsia" w:ascii="仿宋_GB2312" w:eastAsia="仿宋_GB2312"/>
                          </w:rPr>
                        </w:pPr>
                        <w:r>
                          <w:rPr>
                            <w:rFonts w:hint="eastAsia" w:ascii="仿宋_GB2312" w:eastAsia="仿宋_GB2312"/>
                          </w:rPr>
                          <w:t>现场调查，了解事故的起因、性质、级别，掌握引发事件的危险情况，提出事故初步控制、处理意见，情况报孝义市辐射事故应急领导组</w:t>
                        </w:r>
                      </w:p>
                    </w:txbxContent>
                  </v:textbox>
                </v:rect>
                <v:rect id="_x0000_s1026" o:spid="_x0000_s1026" o:spt="1" style="position:absolute;left:2383;top:8141;height:796;width:8443;v-text-anchor:middle;" fillcolor="#FFFFFF" filled="t" stroked="t" coordsize="21600,21600" o:gfxdata="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MUv8XYAAAACwEAAA8AAAAAAAAAAQAgAAAAIgAAAGRycy9kb3ducmV2LnhtbFBLAQIU&#10;ABQAAAAIAIdO4kA81hREZQIAAL8EAAAOAAAAAAAAAAEAIAAAACcBAABkcnMvZTJvRG9jLnhtbFBL&#10;BQYAAAAABgAGAFkBAAD+BQ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采取适当措施对辐射污染进行检测，划定警戒控制区，派遣技术人员协助查找事故原因，</w:t>
                        </w:r>
                      </w:p>
                      <w:p>
                        <w:pPr>
                          <w:jc w:val="center"/>
                          <w:rPr>
                            <w:rFonts w:hint="eastAsia" w:ascii="仿宋_GB2312" w:eastAsia="仿宋_GB2312"/>
                          </w:rPr>
                        </w:pPr>
                        <w:r>
                          <w:rPr>
                            <w:rFonts w:hint="eastAsia" w:ascii="仿宋_GB2312" w:eastAsia="仿宋_GB2312"/>
                          </w:rPr>
                          <w:t>对保护公众和环境采取的措施提出建议</w:t>
                        </w:r>
                      </w:p>
                    </w:txbxContent>
                  </v:textbox>
                </v:rect>
                <v:rect id="_x0000_s1026" o:spid="_x0000_s1026" o:spt="1" style="position:absolute;left:2488;top:9344;height:1081;width:8249;v-text-anchor:middle;" fillcolor="#FFFFFF" filled="t" stroked="t" coordsize="21600,21600" o:gfxdata="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VEQcrXAAAACQEAAA8AAAAAAAAAAQAgAAAAIgAAAGRycy9kb3ducmV2LnhtbFBLAQIU&#10;ABQAAAAIAIdO4kDgxY1bZgIAAL8EAAAOAAAAAAAAAAEAIAAAACYBAABkcnMvZTJvRG9jLnhtbFBL&#10;BQYAAAAABgAGAFkBAAD+BQ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跟踪调查污染控制情况，在确认事故得到控制、污染程度降到规定限值之内，失控放射源得到重新控制，并采取了必要的防护措施，使公众得到保护，事故可能引起的照射降至可合理达到尽量低的水平</w:t>
                        </w:r>
                      </w:p>
                    </w:txbxContent>
                  </v:textbox>
                </v:rect>
                <v:rect id="_x0000_s1026" o:spid="_x0000_s1026" o:spt="1" style="position:absolute;left:3703;top:10841;height:526;width:5820;v-text-anchor:middle;" fillcolor="#FFFFFF" filled="t" stroked="t" coordsize="21600,21600" o:gfxdata="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NA9O01wAAAAsBAAAPAAAAAAAAAAEAIAAAACIAAABkcnMvZG93bnJldi54bWxQSwECFAAU&#10;AAAACACHTuJAhgXZb2QCAAC/BAAADgAAAAAAAAABACAAAAAmAQAAZHJzL2Uyb0RvYy54bWxQSwUG&#10;AAAAAAYABgBZAQAA/AU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调查事件原因，现场取证，确定责任人，事故处理总结</w:t>
                        </w:r>
                      </w:p>
                    </w:txbxContent>
                  </v:textbox>
                </v:rect>
                <v:rect id="_x0000_s1026" o:spid="_x0000_s1026" o:spt="1" style="position:absolute;left:2233;top:11792;height:767;width:8968;v-text-anchor:middle;" fillcolor="#FFFFFF" filled="t" stroked="t" coordsize="21600,21600" o:gfxdata="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c8UudkAAAAMAQAADwAAAAAAAAABACAAAAAiAAAAZHJzL2Rvd25yZXYueG1s&#10;UEsBAhQAFAAAAAgAh07iQLu7kQVpAgAAvwQAAA4AAAAAAAAAAQAgAAAAKAEAAGRycy9lMm9Eb2Mu&#10;eG1sUEsFBgAAAAAGAAYAWQEAAAMGA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事故调查书面报告、总结报告：报告处理事件的措施、过程和结果、事件潜在或间接的危害、损失、社会影响，处理后的遗留问题、责任追究等详细情况</w:t>
                        </w:r>
                      </w:p>
                    </w:txbxContent>
                  </v:textbox>
                </v:rect>
                <v:rect id="_x0000_s1026" o:spid="_x0000_s1026" o:spt="1" style="position:absolute;left:3439;top:12965;height:855;width:6661;v-text-anchor:middle;" fillcolor="#FFFFFF" filled="t" stroked="t" coordsize="21600,21600" o:gfxdata="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XZ+2AAAAAwBAAAPAAAAAAAAAAEAIAAAACIAAABkcnMvZG93bnJldi54bWxQ&#10;SwECFAAUAAAACACHTuJARwLAaGkCAAC/BAAADgAAAAAAAAABACAAAAAnAQAAZHJzL2Uyb0RvYy54&#10;bWxQSwUGAAAAAAYABgBZAQAAAgYAAAAA&#10;">
                  <v:fill on="t" focussize="0,0"/>
                  <v:stroke weight="1pt" color="#000000" joinstyle="miter"/>
                  <v:imagedata o:title=""/>
                  <o:lock v:ext="edit" aspectratio="f"/>
                  <v:textbox>
                    <w:txbxContent>
                      <w:p>
                        <w:pPr>
                          <w:jc w:val="center"/>
                          <w:rPr>
                            <w:rFonts w:hint="eastAsia" w:ascii="仿宋_GB2312" w:eastAsia="仿宋_GB2312"/>
                          </w:rPr>
                        </w:pPr>
                        <w:r>
                          <w:rPr>
                            <w:rFonts w:hint="eastAsia" w:ascii="仿宋_GB2312" w:eastAsia="仿宋_GB2312"/>
                          </w:rPr>
                          <w:t>应急终止后一个月内向孝义市辐射事故应急指挥部提交辐射事故处理结果报告表报告</w:t>
                        </w:r>
                      </w:p>
                    </w:txbxContent>
                  </v:textbox>
                </v:rect>
                <v:shape id="_x0000_s1026" o:spid="_x0000_s1026" o:spt="32" type="#_x0000_t32" style="position:absolute;left:6321;top:4162;height:0;width:510;rotation:5898240f;" filled="f" stroked="t" coordsize="21600,21600" o:gfxdata="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r2FezVAAAACQEAAA8AAAAA&#10;AAAAAQAgAAAAIgAAAGRycy9kb3ducmV2LnhtbFBLAQIUABQAAAAIAIdO4kCZ1bkRFwIAAPADAAAO&#10;AAAAAAAAAAEAIAAAACQBAABkcnMvZTJvRG9jLnhtbFBLBQYAAAAABgAGAFkBAACtBQAAAAA=&#10;">
                  <v:fill on="f" focussize="0,0"/>
                  <v:stroke weight="1pt" color="#000000" joinstyle="miter" endarrow="open"/>
                  <v:imagedata o:title=""/>
                  <o:lock v:ext="edit" aspectratio="f"/>
                </v:shape>
                <v:rect id="_x0000_s1026" o:spid="_x0000_s1026" o:spt="1" style="position:absolute;left:4997;top:6228;height:434;width:3210;v-text-anchor:middle;" fillcolor="#FFFFFF" filled="t" stroked="t" coordsize="21600,21600" o:gfxdata="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2eLAk1wAAAAsBAAAPAAAAAAAAAAEAIAAAACIAAABkcnMvZG93bnJldi54bWxQSwECFAAU&#10;AAAACACHTuJAeLxarmQCAAC9BAAADgAAAAAAAAABACAAAAAmAQAAZHJzL2Uyb0RvYy54bWxQSwUG&#10;AAAAAAYABgBZAQAA/AUAAAAA&#10;">
                  <v:fill on="t" focussize="0,0"/>
                  <v:stroke weight="1pt" color="#000000" joinstyle="miter"/>
                  <v:imagedata o:title=""/>
                  <o:lock v:ext="edit" aspectratio="f"/>
                  <v:textbox inset="0mm,0mm,0mm,0mm">
                    <w:txbxContent>
                      <w:p>
                        <w:pPr>
                          <w:jc w:val="center"/>
                          <w:rPr>
                            <w:rFonts w:hint="eastAsia" w:ascii="仿宋_GB2312" w:eastAsia="仿宋_GB2312"/>
                          </w:rPr>
                        </w:pPr>
                        <w:r>
                          <w:rPr>
                            <w:rFonts w:hint="eastAsia" w:ascii="仿宋_GB2312" w:eastAsia="仿宋_GB2312"/>
                          </w:rPr>
                          <w:t>应急工作组到达事故现场</w:t>
                        </w:r>
                      </w:p>
                    </w:txbxContent>
                  </v:textbox>
                </v:rect>
                <v:shape id="_x0000_s1026" o:spid="_x0000_s1026" o:spt="34" type="#_x0000_t34" style="position:absolute;left:6367;top:5108;flip:x;height:14;width:419;rotation:5898240f;"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adj="10774">
                  <v:fill on="f" focussize="0,0"/>
                  <v:stroke weight="1pt" color="#000000" joinstyle="miter" endarrow="open"/>
                  <v:imagedata o:title=""/>
                  <o:lock v:ext="edit" aspectratio="f"/>
                </v:shape>
                <v:shape id="_x0000_s1026" o:spid="_x0000_s1026" o:spt="32" type="#_x0000_t32" style="position:absolute;left:6576;top:5864;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76;top:6692;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76;top:7726;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66;top:8962;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66;top:10434;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66;top:11374;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v:shape id="_x0000_s1026" o:spid="_x0000_s1026" o:spt="32" type="#_x0000_t32" style="position:absolute;left:6566;top:12550;height:419;width:14;" filled="f" stroked="t" coordsize="21600,21600" o:gfxdata="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b2Kv31wAAAAsBAAAP&#10;AAAAAAAAAAEAIAAAACIAAABkcnMvZG93bnJldi54bWxQSwECFAAUAAAACACHTuJA6Rt/ABkCAADz&#10;AwAADgAAAAAAAAABACAAAAAmAQAAZHJzL2Uyb0RvYy54bWxQSwUGAAAAAAYABgBZAQAAsQUAAAAA&#10;">
                  <v:fill on="f" focussize="0,0"/>
                  <v:stroke weight="1pt" color="#000000" joinstyle="miter" endarrow="open"/>
                  <v:imagedata o:title=""/>
                  <o:lock v:ext="edit" aspectratio="f"/>
                </v:shape>
                <w10:wrap type="square"/>
              </v:group>
            </w:pict>
          </mc:Fallback>
        </mc:AlternateConten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5E2F05"/>
    <w:rsid w:val="4DF5215A"/>
    <w:rsid w:val="785E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2021-07-06T06:38:00Z</dcterms:created>
  <dc:creator>静❤️Y</dc:creator>
  <cp:lastModifiedBy>静❤️Y</cp:lastModifiedBy>
  <dcterms:modified xsi:type="dcterms:W3CDTF">2021-07-06T06:39:34Z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5E50A957E1464DF68ED3930FC5AD3329</vt:lpwstr>
  </property>
</Properties>
</file>