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222" w:lineRule="auto"/>
        <w:ind w:left="1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5: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140" w:line="754" w:lineRule="exact"/>
        <w:ind w:left="11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1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孝义市林业和草原有害生物灾害</w:t>
      </w:r>
    </w:p>
    <w:p>
      <w:pPr>
        <w:spacing w:line="221" w:lineRule="auto"/>
        <w:ind w:left="29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应急响应条件</w:t>
      </w:r>
    </w:p>
    <w:p>
      <w:pPr>
        <w:spacing w:line="136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8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88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三级响应</w:t>
            </w:r>
          </w:p>
        </w:tc>
        <w:tc>
          <w:tcPr>
            <w:tcW w:w="28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88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二级响应</w:t>
            </w:r>
          </w:p>
        </w:tc>
        <w:tc>
          <w:tcPr>
            <w:tcW w:w="28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88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一级响应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1" w:hRule="atLeast"/>
        </w:trPr>
        <w:tc>
          <w:tcPr>
            <w:tcW w:w="2843" w:type="dxa"/>
            <w:vAlign w:val="top"/>
          </w:tcPr>
          <w:p>
            <w:pPr>
              <w:pStyle w:val="7"/>
              <w:spacing w:before="224" w:line="381" w:lineRule="auto"/>
              <w:ind w:left="136" w:right="40" w:hanging="10"/>
              <w:jc w:val="both"/>
              <w:rPr>
                <w:sz w:val="28"/>
                <w:szCs w:val="28"/>
              </w:rPr>
            </w:pPr>
            <w:r>
              <w:rPr>
                <w:spacing w:val="45"/>
                <w:sz w:val="28"/>
                <w:szCs w:val="28"/>
              </w:rPr>
              <w:t>符合下列条件之一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时，应启动三级响应：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1.</w:t>
            </w:r>
            <w:r>
              <w:rPr>
                <w:spacing w:val="-6"/>
                <w:sz w:val="28"/>
                <w:szCs w:val="28"/>
              </w:rPr>
              <w:t>蔓延速度快，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>个月</w:t>
            </w:r>
            <w:r>
              <w:rPr>
                <w:spacing w:val="8"/>
                <w:sz w:val="28"/>
                <w:szCs w:val="28"/>
              </w:rPr>
              <w:t xml:space="preserve"> 尚未得到有效控制的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8"/>
                <w:sz w:val="28"/>
                <w:szCs w:val="28"/>
              </w:rPr>
              <w:t>一般林业和草原有害</w:t>
            </w:r>
          </w:p>
          <w:p>
            <w:pPr>
              <w:pStyle w:val="7"/>
              <w:spacing w:line="216" w:lineRule="auto"/>
              <w:ind w:left="13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生物灾害；</w:t>
            </w:r>
          </w:p>
          <w:p>
            <w:pPr>
              <w:pStyle w:val="7"/>
              <w:spacing w:before="250" w:line="381" w:lineRule="auto"/>
              <w:ind w:left="115" w:right="104" w:hanging="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2.</w:t>
            </w:r>
            <w:r>
              <w:rPr>
                <w:spacing w:val="-11"/>
                <w:sz w:val="28"/>
                <w:szCs w:val="28"/>
              </w:rPr>
              <w:t>发生在重点地区，辖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区内两个或以上乡镇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交界区、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乡镇与国营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林场交界区的一般林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业和草原有害生物灾</w:t>
            </w:r>
          </w:p>
          <w:p>
            <w:pPr>
              <w:pStyle w:val="7"/>
              <w:spacing w:line="218" w:lineRule="auto"/>
              <w:ind w:left="125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害。</w:t>
            </w:r>
          </w:p>
        </w:tc>
        <w:tc>
          <w:tcPr>
            <w:tcW w:w="2839" w:type="dxa"/>
            <w:vAlign w:val="top"/>
          </w:tcPr>
          <w:p>
            <w:pPr>
              <w:pStyle w:val="7"/>
              <w:spacing w:before="223" w:line="381" w:lineRule="auto"/>
              <w:ind w:left="136" w:right="37" w:hanging="14"/>
              <w:jc w:val="both"/>
              <w:rPr>
                <w:sz w:val="28"/>
                <w:szCs w:val="28"/>
              </w:rPr>
            </w:pPr>
            <w:r>
              <w:rPr>
                <w:spacing w:val="45"/>
                <w:sz w:val="28"/>
                <w:szCs w:val="28"/>
              </w:rPr>
              <w:t>符合下列条件之一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时，应启动二级响应：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39"/>
                <w:sz w:val="28"/>
                <w:szCs w:val="28"/>
              </w:rPr>
              <w:t xml:space="preserve"> </w:t>
            </w:r>
            <w:r>
              <w:rPr>
                <w:spacing w:val="11"/>
                <w:sz w:val="28"/>
                <w:szCs w:val="28"/>
              </w:rPr>
              <w:t>发生较大林业有害</w:t>
            </w:r>
          </w:p>
          <w:p>
            <w:pPr>
              <w:pStyle w:val="7"/>
              <w:spacing w:line="216" w:lineRule="auto"/>
              <w:ind w:left="13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生物灾害；</w:t>
            </w:r>
          </w:p>
          <w:p>
            <w:pPr>
              <w:pStyle w:val="7"/>
              <w:spacing w:before="246" w:line="582" w:lineRule="exact"/>
              <w:ind w:left="109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3"/>
                <w:position w:val="22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32"/>
                <w:position w:val="22"/>
                <w:sz w:val="28"/>
                <w:szCs w:val="28"/>
              </w:rPr>
              <w:t xml:space="preserve"> </w:t>
            </w:r>
            <w:r>
              <w:rPr>
                <w:spacing w:val="13"/>
                <w:position w:val="22"/>
                <w:sz w:val="28"/>
                <w:szCs w:val="28"/>
              </w:rPr>
              <w:t>发生较大草原有害</w:t>
            </w:r>
          </w:p>
          <w:p>
            <w:pPr>
              <w:pStyle w:val="7"/>
              <w:spacing w:line="216" w:lineRule="auto"/>
              <w:ind w:left="13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生物灾害；</w:t>
            </w:r>
          </w:p>
          <w:p>
            <w:pPr>
              <w:pStyle w:val="7"/>
              <w:spacing w:before="250" w:line="381" w:lineRule="auto"/>
              <w:ind w:left="112" w:right="104" w:firstLine="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26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市内分布的国家级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林业检疫性有害生物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在管辖范围内暴发，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47"/>
                <w:sz w:val="28"/>
                <w:szCs w:val="28"/>
              </w:rPr>
              <w:t>新增疫区连片成灾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亩以上、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亩</w:t>
            </w:r>
          </w:p>
          <w:p>
            <w:pPr>
              <w:pStyle w:val="7"/>
              <w:spacing w:before="1" w:line="217" w:lineRule="auto"/>
              <w:ind w:left="153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以下；</w:t>
            </w:r>
          </w:p>
          <w:p>
            <w:pPr>
              <w:pStyle w:val="7"/>
              <w:spacing w:before="248" w:line="381" w:lineRule="auto"/>
              <w:ind w:left="114" w:right="101" w:hanging="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spacing w:val="13"/>
                <w:sz w:val="28"/>
                <w:szCs w:val="28"/>
              </w:rPr>
              <w:t>本省补充林业检疫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性有害生物在管辖范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围内暴发，新增疫区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连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片成</w:t>
            </w:r>
            <w:r>
              <w:rPr>
                <w:spacing w:val="-6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 xml:space="preserve">灾 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亩</w:t>
            </w:r>
            <w:r>
              <w:rPr>
                <w:spacing w:val="-5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以</w:t>
            </w:r>
          </w:p>
          <w:p>
            <w:pPr>
              <w:pStyle w:val="7"/>
              <w:spacing w:before="2" w:line="217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上、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5000 </w:t>
            </w:r>
            <w:r>
              <w:rPr>
                <w:spacing w:val="-2"/>
                <w:sz w:val="28"/>
                <w:szCs w:val="28"/>
              </w:rPr>
              <w:t>亩以下。</w:t>
            </w:r>
          </w:p>
        </w:tc>
        <w:tc>
          <w:tcPr>
            <w:tcW w:w="2844" w:type="dxa"/>
            <w:vAlign w:val="top"/>
          </w:tcPr>
          <w:p>
            <w:pPr>
              <w:pStyle w:val="7"/>
              <w:spacing w:before="223" w:line="381" w:lineRule="auto"/>
              <w:ind w:left="139" w:right="42" w:hanging="14"/>
              <w:rPr>
                <w:sz w:val="28"/>
                <w:szCs w:val="28"/>
              </w:rPr>
            </w:pPr>
            <w:r>
              <w:rPr>
                <w:spacing w:val="45"/>
                <w:sz w:val="28"/>
                <w:szCs w:val="28"/>
              </w:rPr>
              <w:t>符合下列条件之一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时，应启动一级响应：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1.</w:t>
            </w:r>
            <w:r>
              <w:rPr>
                <w:spacing w:val="-13"/>
                <w:sz w:val="28"/>
                <w:szCs w:val="28"/>
              </w:rPr>
              <w:t>发生重大、特别重大</w:t>
            </w:r>
          </w:p>
          <w:p>
            <w:pPr>
              <w:pStyle w:val="7"/>
              <w:spacing w:line="216" w:lineRule="auto"/>
              <w:ind w:left="11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林业有害生物灾害；</w:t>
            </w:r>
          </w:p>
          <w:p>
            <w:pPr>
              <w:pStyle w:val="7"/>
              <w:spacing w:before="250" w:line="575" w:lineRule="exact"/>
              <w:ind w:left="11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position w:val="22"/>
                <w:sz w:val="28"/>
                <w:szCs w:val="28"/>
              </w:rPr>
              <w:t>2.</w:t>
            </w:r>
            <w:r>
              <w:rPr>
                <w:spacing w:val="-11"/>
                <w:position w:val="22"/>
                <w:sz w:val="28"/>
                <w:szCs w:val="28"/>
              </w:rPr>
              <w:t>发生重大、特别重大</w:t>
            </w:r>
          </w:p>
          <w:p>
            <w:pPr>
              <w:pStyle w:val="7"/>
              <w:spacing w:before="1" w:line="218" w:lineRule="auto"/>
              <w:ind w:left="12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草原有害生物灾害；</w:t>
            </w:r>
          </w:p>
          <w:p>
            <w:pPr>
              <w:pStyle w:val="7"/>
              <w:spacing w:before="249" w:line="381" w:lineRule="auto"/>
              <w:ind w:left="115" w:right="106" w:firstLine="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0"/>
                <w:sz w:val="28"/>
                <w:szCs w:val="28"/>
              </w:rPr>
              <w:t xml:space="preserve"> </w:t>
            </w:r>
            <w:r>
              <w:rPr>
                <w:spacing w:val="12"/>
                <w:sz w:val="28"/>
                <w:szCs w:val="28"/>
              </w:rPr>
              <w:t>首次发现外来检疫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性有害生物入侵，有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林地、草地受害，有</w:t>
            </w:r>
          </w:p>
          <w:p>
            <w:pPr>
              <w:pStyle w:val="7"/>
              <w:spacing w:before="1" w:line="217" w:lineRule="auto"/>
              <w:ind w:left="12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扩散趋势的。</w:t>
            </w:r>
          </w:p>
        </w:tc>
      </w:tr>
    </w:tbl>
    <w:p>
      <w:pPr>
        <w:pStyle w:val="2"/>
      </w:pPr>
    </w:p>
    <w:sectPr>
      <w:headerReference r:id="rId5" w:type="default"/>
      <w:footerReference r:id="rId6" w:type="default"/>
      <w:pgSz w:w="11906" w:h="16839"/>
      <w:pgMar w:top="1431" w:right="1541" w:bottom="1126" w:left="1541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6"/>
      <w:rPr>
        <w:rFonts w:ascii="宋体" w:hAnsi="宋体" w:eastAsia="宋体" w:cs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OGRmMmI4OTYxZTk1MTA0YTQyZTYzNDI4ZGM1ZWQifQ=="/>
  </w:docVars>
  <w:rsids>
    <w:rsidRoot w:val="00000000"/>
    <w:rsid w:val="14E909DB"/>
    <w:rsid w:val="32BB0BA7"/>
    <w:rsid w:val="4923525B"/>
    <w:rsid w:val="4D3D03C8"/>
    <w:rsid w:val="5B27469B"/>
    <w:rsid w:val="68CB5C7C"/>
    <w:rsid w:val="69865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2023-08-26T10:44:00Z</dcterms:created>
  <dc:creator>Dirk</dc:creator>
  <cp:lastModifiedBy>企业用户_685661322</cp:lastModifiedBy>
  <dcterms:modified xsi:type="dcterms:W3CDTF">2023-11-02T00:59:51Z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2023-10-08T16:15:26Z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D91F7C9BBB1E4CFAB00D69B0E57E8C35_13</vt:lpwstr>
  </property>
</Properties>
</file>